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91DFB" w14:textId="77777777" w:rsidR="00114C21" w:rsidRPr="00241FAB" w:rsidRDefault="00114C21" w:rsidP="00114C21">
      <w:pPr>
        <w:jc w:val="center"/>
      </w:pPr>
      <w:r w:rsidRPr="00241FAB">
        <w:rPr>
          <w:b/>
          <w:sz w:val="24"/>
          <w:szCs w:val="24"/>
        </w:rPr>
        <w:t xml:space="preserve">FORMULARUL ZONELOR </w:t>
      </w:r>
      <w:r w:rsidR="00206E0C" w:rsidRPr="00206E0C">
        <w:rPr>
          <w:b/>
          <w:sz w:val="24"/>
          <w:szCs w:val="24"/>
        </w:rPr>
        <w:t>PRIORITARE PENTRU BIODIVERSITATE</w:t>
      </w:r>
    </w:p>
    <w:p w14:paraId="658FFCF3" w14:textId="77777777" w:rsidR="00114C21" w:rsidRPr="00241FAB" w:rsidRDefault="00114C21" w:rsidP="00114C21"/>
    <w:p w14:paraId="5FE7DD27" w14:textId="77777777" w:rsidR="00114C21" w:rsidRPr="00241FAB" w:rsidRDefault="00114C21" w:rsidP="00114C21">
      <w:pPr>
        <w:jc w:val="center"/>
      </w:pPr>
      <w:r w:rsidRPr="00241FAB">
        <w:rPr>
          <w:b/>
          <w:sz w:val="22"/>
          <w:szCs w:val="22"/>
        </w:rPr>
        <w:t xml:space="preserve">1. Identificarea </w:t>
      </w:r>
      <w:r w:rsidR="000553BE" w:rsidRPr="000553BE">
        <w:rPr>
          <w:b/>
          <w:sz w:val="22"/>
          <w:szCs w:val="22"/>
        </w:rPr>
        <w:t>Zon</w:t>
      </w:r>
      <w:r w:rsidR="000553BE">
        <w:rPr>
          <w:b/>
          <w:sz w:val="22"/>
          <w:szCs w:val="22"/>
        </w:rPr>
        <w:t>elor</w:t>
      </w:r>
      <w:r w:rsidR="000553BE" w:rsidRPr="000553BE">
        <w:rPr>
          <w:b/>
          <w:sz w:val="22"/>
          <w:szCs w:val="22"/>
        </w:rPr>
        <w:t xml:space="preserve"> Prioritar</w:t>
      </w:r>
      <w:r w:rsidR="000553BE">
        <w:rPr>
          <w:b/>
          <w:sz w:val="22"/>
          <w:szCs w:val="22"/>
        </w:rPr>
        <w:t>e</w:t>
      </w:r>
      <w:r w:rsidR="000553BE" w:rsidRPr="000553BE">
        <w:rPr>
          <w:b/>
          <w:sz w:val="22"/>
          <w:szCs w:val="22"/>
        </w:rPr>
        <w:t xml:space="preserve"> pentru Biodiversitate </w:t>
      </w:r>
      <w:r w:rsidRPr="00241FAB">
        <w:rPr>
          <w:b/>
          <w:sz w:val="22"/>
          <w:szCs w:val="22"/>
        </w:rPr>
        <w:t>(</w:t>
      </w:r>
      <w:r w:rsidR="00206E0C">
        <w:rPr>
          <w:b/>
          <w:sz w:val="22"/>
          <w:szCs w:val="22"/>
        </w:rPr>
        <w:t>ZPB</w:t>
      </w:r>
      <w:r w:rsidRPr="00241FAB">
        <w:rPr>
          <w:b/>
          <w:sz w:val="22"/>
          <w:szCs w:val="22"/>
        </w:rPr>
        <w:t>)</w:t>
      </w:r>
    </w:p>
    <w:p w14:paraId="5D1C0A11" w14:textId="77777777" w:rsidR="00114C21" w:rsidRPr="00241FAB" w:rsidRDefault="00114C21" w:rsidP="00114C21">
      <w:r w:rsidRPr="00241FAB">
        <w:rPr>
          <w:b/>
          <w:sz w:val="22"/>
          <w:szCs w:val="22"/>
        </w:rPr>
        <w:t>1.1. Codul ZP</w:t>
      </w:r>
      <w:r w:rsidR="00206E0C">
        <w:rPr>
          <w:b/>
          <w:sz w:val="22"/>
          <w:szCs w:val="22"/>
        </w:rPr>
        <w:t>B</w:t>
      </w:r>
      <w:r w:rsidRPr="00241FAB">
        <w:rPr>
          <w:b/>
          <w:sz w:val="22"/>
          <w:szCs w:val="22"/>
        </w:rPr>
        <w:t>*</w:t>
      </w:r>
    </w:p>
    <w:p w14:paraId="17BB1368" w14:textId="77777777" w:rsidR="00114C21" w:rsidRPr="000F68F4" w:rsidRDefault="00D331EE" w:rsidP="00114C21">
      <w:pPr>
        <w:pStyle w:val="BorderedParagraph"/>
        <w:rPr>
          <w:sz w:val="22"/>
          <w:szCs w:val="22"/>
        </w:rPr>
      </w:pPr>
      <w:r w:rsidRPr="00D331EE">
        <w:rPr>
          <w:sz w:val="22"/>
          <w:szCs w:val="22"/>
        </w:rPr>
        <w:t>ROSCI0195</w:t>
      </w:r>
      <w:r>
        <w:rPr>
          <w:sz w:val="22"/>
          <w:szCs w:val="22"/>
        </w:rPr>
        <w:t>ZPB</w:t>
      </w:r>
    </w:p>
    <w:p w14:paraId="7EE43F77" w14:textId="77777777" w:rsidR="00114C21" w:rsidRPr="00241FAB" w:rsidRDefault="00114C21" w:rsidP="00114C21">
      <w:pPr>
        <w:rPr>
          <w:i/>
          <w:iCs/>
        </w:rPr>
      </w:pPr>
      <w:r w:rsidRPr="00241FAB">
        <w:rPr>
          <w:i/>
          <w:iCs/>
        </w:rPr>
        <w:t>*Codare temporară, aceasta va fi actualizată conform specificațiilor de raportare</w:t>
      </w:r>
    </w:p>
    <w:p w14:paraId="1563AB66" w14:textId="77777777" w:rsidR="006E19A4" w:rsidRPr="00241FAB" w:rsidRDefault="006E19A4" w:rsidP="00114C21">
      <w:pPr>
        <w:rPr>
          <w:b/>
          <w:sz w:val="22"/>
          <w:szCs w:val="22"/>
        </w:rPr>
      </w:pPr>
      <w:r w:rsidRPr="00241FAB">
        <w:rPr>
          <w:b/>
          <w:sz w:val="22"/>
          <w:szCs w:val="22"/>
        </w:rPr>
        <w:t xml:space="preserve">1.2. Denumire </w:t>
      </w:r>
      <w:r w:rsidR="00206E0C">
        <w:rPr>
          <w:b/>
          <w:sz w:val="22"/>
          <w:szCs w:val="22"/>
        </w:rPr>
        <w:t>ZPB</w:t>
      </w:r>
    </w:p>
    <w:p w14:paraId="2BB32293" w14:textId="77777777" w:rsidR="00114C21" w:rsidRPr="000F68F4" w:rsidRDefault="00D331EE" w:rsidP="00114C21">
      <w:pPr>
        <w:pStyle w:val="BorderedParagraph"/>
        <w:rPr>
          <w:sz w:val="22"/>
          <w:szCs w:val="22"/>
        </w:rPr>
      </w:pPr>
      <w:r w:rsidRPr="00D331EE">
        <w:rPr>
          <w:sz w:val="22"/>
          <w:szCs w:val="22"/>
        </w:rPr>
        <w:t>Piatra Mare</w:t>
      </w:r>
    </w:p>
    <w:p w14:paraId="124235ED" w14:textId="77777777" w:rsidR="00114C21" w:rsidRPr="00241FAB" w:rsidRDefault="00114C21" w:rsidP="00114C21">
      <w:r w:rsidRPr="00241FAB">
        <w:rPr>
          <w:b/>
          <w:sz w:val="22"/>
          <w:szCs w:val="22"/>
        </w:rPr>
        <w:t>1.</w:t>
      </w:r>
      <w:r w:rsidR="006E19A4" w:rsidRPr="00241FAB">
        <w:rPr>
          <w:b/>
          <w:sz w:val="22"/>
          <w:szCs w:val="22"/>
        </w:rPr>
        <w:t>3</w:t>
      </w:r>
      <w:r w:rsidRPr="00241FAB">
        <w:rPr>
          <w:b/>
          <w:sz w:val="22"/>
          <w:szCs w:val="22"/>
        </w:rPr>
        <w:t xml:space="preserve">. Încadrarea </w:t>
      </w:r>
      <w:r w:rsidR="00206E0C">
        <w:rPr>
          <w:b/>
          <w:sz w:val="22"/>
          <w:szCs w:val="22"/>
        </w:rPr>
        <w:t>ZPB</w:t>
      </w:r>
      <w:r w:rsidRPr="00241FAB">
        <w:rPr>
          <w:b/>
          <w:sz w:val="22"/>
          <w:szCs w:val="22"/>
        </w:rPr>
        <w:t xml:space="preserve"> în:</w:t>
      </w:r>
      <w:r w:rsidR="00C4769A" w:rsidRPr="00241FAB">
        <w:rPr>
          <w:b/>
          <w:sz w:val="22"/>
          <w:szCs w:val="22"/>
        </w:rPr>
        <w:t xml:space="preserve"> </w:t>
      </w:r>
    </w:p>
    <w:p w14:paraId="111B7461" w14:textId="77777777" w:rsidR="00114C21" w:rsidRPr="00241FAB" w:rsidRDefault="00114C21" w:rsidP="00114C21">
      <w:r w:rsidRPr="00241FAB">
        <w:rPr>
          <w:rFonts w:ascii="Segoe UI Symbol" w:hAnsi="Segoe UI Symbol" w:cs="Segoe UI Symbol"/>
          <w:sz w:val="22"/>
          <w:szCs w:val="22"/>
        </w:rPr>
        <w:t>☑</w:t>
      </w:r>
      <w:r w:rsidRPr="00241FAB">
        <w:rPr>
          <w:sz w:val="22"/>
          <w:szCs w:val="22"/>
        </w:rPr>
        <w:t xml:space="preserve"> Arie naturală protejată</w:t>
      </w:r>
    </w:p>
    <w:p w14:paraId="654C7851" w14:textId="77777777" w:rsidR="00114C21" w:rsidRPr="00241FAB" w:rsidRDefault="00114C21" w:rsidP="00114C21">
      <w:r w:rsidRPr="00241FAB">
        <w:rPr>
          <w:rFonts w:ascii="Segoe UI Symbol" w:hAnsi="Segoe UI Symbol" w:cs="Segoe UI Symbol"/>
          <w:sz w:val="22"/>
          <w:szCs w:val="22"/>
        </w:rPr>
        <w:t>☐</w:t>
      </w:r>
      <w:r w:rsidRPr="00241FAB">
        <w:rPr>
          <w:sz w:val="22"/>
          <w:szCs w:val="22"/>
        </w:rPr>
        <w:t xml:space="preserve"> OECM (Other effective area-based conservation measures)</w:t>
      </w:r>
    </w:p>
    <w:p w14:paraId="41B0956A" w14:textId="77777777" w:rsidR="00114C21" w:rsidRPr="00241FAB" w:rsidRDefault="00114C21" w:rsidP="00114C21">
      <w:r w:rsidRPr="00241FAB">
        <w:rPr>
          <w:rFonts w:ascii="Segoe UI Symbol" w:hAnsi="Segoe UI Symbol" w:cs="Segoe UI Symbol"/>
          <w:sz w:val="22"/>
          <w:szCs w:val="22"/>
        </w:rPr>
        <w:t>☐</w:t>
      </w:r>
      <w:r w:rsidRPr="00241FAB">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EB2052" w:rsidRPr="00241FAB" w14:paraId="50E1E655" w14:textId="77777777" w:rsidTr="00522F19">
        <w:tc>
          <w:tcPr>
            <w:tcW w:w="4500" w:type="dxa"/>
          </w:tcPr>
          <w:p w14:paraId="2E60E31E" w14:textId="77777777" w:rsidR="00114C21" w:rsidRPr="00241FAB" w:rsidRDefault="00114C21" w:rsidP="00522F19">
            <w:r w:rsidRPr="00241FAB">
              <w:rPr>
                <w:b/>
                <w:sz w:val="22"/>
                <w:szCs w:val="22"/>
              </w:rPr>
              <w:t>1.</w:t>
            </w:r>
            <w:r w:rsidR="00EB2052" w:rsidRPr="00241FAB">
              <w:rPr>
                <w:b/>
                <w:sz w:val="22"/>
                <w:szCs w:val="22"/>
              </w:rPr>
              <w:t>4</w:t>
            </w:r>
            <w:r w:rsidRPr="00241FAB">
              <w:rPr>
                <w:b/>
                <w:sz w:val="22"/>
                <w:szCs w:val="22"/>
              </w:rPr>
              <w:t>. Data completării</w:t>
            </w:r>
          </w:p>
        </w:tc>
        <w:tc>
          <w:tcPr>
            <w:tcW w:w="4500" w:type="dxa"/>
          </w:tcPr>
          <w:p w14:paraId="55F5C70B" w14:textId="77777777" w:rsidR="00114C21" w:rsidRPr="00241FAB" w:rsidRDefault="00114C21" w:rsidP="00522F19">
            <w:r w:rsidRPr="00241FAB">
              <w:rPr>
                <w:b/>
                <w:sz w:val="22"/>
                <w:szCs w:val="22"/>
              </w:rPr>
              <w:t>1.</w:t>
            </w:r>
            <w:r w:rsidR="00EB2052" w:rsidRPr="00241FAB">
              <w:rPr>
                <w:b/>
                <w:sz w:val="22"/>
                <w:szCs w:val="22"/>
              </w:rPr>
              <w:t>5</w:t>
            </w:r>
            <w:r w:rsidRPr="00241FAB">
              <w:rPr>
                <w:b/>
                <w:sz w:val="22"/>
                <w:szCs w:val="22"/>
              </w:rPr>
              <w:t>. Data actualizării</w:t>
            </w:r>
          </w:p>
        </w:tc>
      </w:tr>
      <w:tr w:rsidR="00114C21" w:rsidRPr="00241FAB" w14:paraId="3B46DD87" w14:textId="77777777" w:rsidTr="00522F19">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7686C1BD" w14:textId="77777777" w:rsidTr="00522F19">
              <w:tc>
                <w:tcPr>
                  <w:tcW w:w="300" w:type="dxa"/>
                </w:tcPr>
                <w:p w14:paraId="054E35F5" w14:textId="77777777" w:rsidR="001C6BF7" w:rsidRPr="00241FAB" w:rsidRDefault="001C6BF7" w:rsidP="001C6BF7">
                  <w:pPr>
                    <w:jc w:val="center"/>
                    <w:rPr>
                      <w:lang w:val="ro-RO"/>
                    </w:rPr>
                  </w:pPr>
                  <w:r w:rsidRPr="00241FAB">
                    <w:rPr>
                      <w:sz w:val="22"/>
                      <w:szCs w:val="22"/>
                      <w:lang w:val="ro-RO"/>
                    </w:rPr>
                    <w:t>2</w:t>
                  </w:r>
                </w:p>
              </w:tc>
              <w:tc>
                <w:tcPr>
                  <w:tcW w:w="300" w:type="dxa"/>
                </w:tcPr>
                <w:p w14:paraId="24789AC6" w14:textId="77777777" w:rsidR="001C6BF7" w:rsidRPr="00241FAB" w:rsidRDefault="001C6BF7" w:rsidP="001C6BF7">
                  <w:pPr>
                    <w:jc w:val="center"/>
                    <w:rPr>
                      <w:lang w:val="ro-RO"/>
                    </w:rPr>
                  </w:pPr>
                  <w:r w:rsidRPr="00241FAB">
                    <w:rPr>
                      <w:sz w:val="22"/>
                      <w:szCs w:val="22"/>
                      <w:lang w:val="ro-RO"/>
                    </w:rPr>
                    <w:t>0</w:t>
                  </w:r>
                </w:p>
              </w:tc>
              <w:tc>
                <w:tcPr>
                  <w:tcW w:w="300" w:type="dxa"/>
                </w:tcPr>
                <w:p w14:paraId="41D65C32" w14:textId="77777777" w:rsidR="001C6BF7" w:rsidRPr="00241FAB" w:rsidRDefault="001C6BF7" w:rsidP="001C6BF7">
                  <w:pPr>
                    <w:jc w:val="center"/>
                    <w:rPr>
                      <w:lang w:val="ro-RO"/>
                    </w:rPr>
                  </w:pPr>
                  <w:r w:rsidRPr="00241FAB">
                    <w:rPr>
                      <w:sz w:val="22"/>
                      <w:szCs w:val="22"/>
                      <w:lang w:val="ro-RO"/>
                    </w:rPr>
                    <w:t>2</w:t>
                  </w:r>
                </w:p>
              </w:tc>
              <w:tc>
                <w:tcPr>
                  <w:tcW w:w="300" w:type="dxa"/>
                </w:tcPr>
                <w:p w14:paraId="579BC1D4" w14:textId="77777777" w:rsidR="001C6BF7" w:rsidRPr="00206E0C" w:rsidRDefault="00206E0C" w:rsidP="001C6BF7">
                  <w:pPr>
                    <w:jc w:val="center"/>
                    <w:rPr>
                      <w:sz w:val="22"/>
                      <w:szCs w:val="22"/>
                      <w:lang w:val="ro-RO"/>
                    </w:rPr>
                  </w:pPr>
                  <w:r w:rsidRPr="00206E0C">
                    <w:rPr>
                      <w:sz w:val="22"/>
                      <w:szCs w:val="22"/>
                      <w:lang w:val="ro-RO"/>
                    </w:rPr>
                    <w:t>6</w:t>
                  </w:r>
                </w:p>
              </w:tc>
              <w:tc>
                <w:tcPr>
                  <w:tcW w:w="300" w:type="dxa"/>
                </w:tcPr>
                <w:p w14:paraId="0D67CFCA" w14:textId="77777777" w:rsidR="001C6BF7" w:rsidRPr="00241FAB" w:rsidRDefault="001C6BF7" w:rsidP="001C6BF7">
                  <w:pPr>
                    <w:jc w:val="center"/>
                    <w:rPr>
                      <w:lang w:val="ro-RO"/>
                    </w:rPr>
                  </w:pPr>
                  <w:r w:rsidRPr="00241FAB">
                    <w:rPr>
                      <w:sz w:val="22"/>
                      <w:szCs w:val="22"/>
                      <w:lang w:val="ro-RO"/>
                    </w:rPr>
                    <w:t>0</w:t>
                  </w:r>
                </w:p>
              </w:tc>
              <w:tc>
                <w:tcPr>
                  <w:tcW w:w="300" w:type="dxa"/>
                </w:tcPr>
                <w:p w14:paraId="629B2FD4" w14:textId="77777777" w:rsidR="001C6BF7" w:rsidRPr="00206E0C" w:rsidRDefault="00206E0C" w:rsidP="001C6BF7">
                  <w:pPr>
                    <w:jc w:val="center"/>
                    <w:rPr>
                      <w:sz w:val="22"/>
                      <w:szCs w:val="22"/>
                      <w:lang w:val="ro-RO"/>
                    </w:rPr>
                  </w:pPr>
                  <w:r w:rsidRPr="00206E0C">
                    <w:rPr>
                      <w:sz w:val="22"/>
                      <w:szCs w:val="22"/>
                      <w:lang w:val="ro-RO"/>
                    </w:rPr>
                    <w:t>4</w:t>
                  </w:r>
                </w:p>
              </w:tc>
            </w:tr>
            <w:tr w:rsidR="00EB2052" w:rsidRPr="00241FAB" w14:paraId="4C6D7CC6" w14:textId="77777777" w:rsidTr="00522F19">
              <w:tc>
                <w:tcPr>
                  <w:tcW w:w="300" w:type="dxa"/>
                </w:tcPr>
                <w:p w14:paraId="2AC354D1" w14:textId="77777777" w:rsidR="00114C21" w:rsidRPr="00241FAB" w:rsidRDefault="00114C21" w:rsidP="00522F19">
                  <w:pPr>
                    <w:jc w:val="center"/>
                    <w:rPr>
                      <w:lang w:val="ro-RO"/>
                    </w:rPr>
                  </w:pPr>
                  <w:r w:rsidRPr="00241FAB">
                    <w:rPr>
                      <w:sz w:val="22"/>
                      <w:szCs w:val="22"/>
                      <w:lang w:val="ro-RO"/>
                    </w:rPr>
                    <w:t>Y</w:t>
                  </w:r>
                </w:p>
              </w:tc>
              <w:tc>
                <w:tcPr>
                  <w:tcW w:w="300" w:type="dxa"/>
                </w:tcPr>
                <w:p w14:paraId="229991CC" w14:textId="77777777" w:rsidR="00114C21" w:rsidRPr="00241FAB" w:rsidRDefault="00114C21" w:rsidP="00522F19">
                  <w:pPr>
                    <w:jc w:val="center"/>
                    <w:rPr>
                      <w:lang w:val="ro-RO"/>
                    </w:rPr>
                  </w:pPr>
                  <w:r w:rsidRPr="00241FAB">
                    <w:rPr>
                      <w:sz w:val="22"/>
                      <w:szCs w:val="22"/>
                      <w:lang w:val="ro-RO"/>
                    </w:rPr>
                    <w:t>Y</w:t>
                  </w:r>
                </w:p>
              </w:tc>
              <w:tc>
                <w:tcPr>
                  <w:tcW w:w="300" w:type="dxa"/>
                </w:tcPr>
                <w:p w14:paraId="787AF79A" w14:textId="77777777" w:rsidR="00114C21" w:rsidRPr="00241FAB" w:rsidRDefault="00114C21" w:rsidP="00522F19">
                  <w:pPr>
                    <w:jc w:val="center"/>
                    <w:rPr>
                      <w:lang w:val="ro-RO"/>
                    </w:rPr>
                  </w:pPr>
                  <w:r w:rsidRPr="00241FAB">
                    <w:rPr>
                      <w:sz w:val="22"/>
                      <w:szCs w:val="22"/>
                      <w:lang w:val="ro-RO"/>
                    </w:rPr>
                    <w:t>Y</w:t>
                  </w:r>
                </w:p>
              </w:tc>
              <w:tc>
                <w:tcPr>
                  <w:tcW w:w="300" w:type="dxa"/>
                </w:tcPr>
                <w:p w14:paraId="2079CD80" w14:textId="77777777" w:rsidR="00114C21" w:rsidRPr="00241FAB" w:rsidRDefault="00114C21" w:rsidP="00522F19">
                  <w:pPr>
                    <w:jc w:val="center"/>
                    <w:rPr>
                      <w:lang w:val="ro-RO"/>
                    </w:rPr>
                  </w:pPr>
                  <w:r w:rsidRPr="00241FAB">
                    <w:rPr>
                      <w:sz w:val="22"/>
                      <w:szCs w:val="22"/>
                      <w:lang w:val="ro-RO"/>
                    </w:rPr>
                    <w:t>Y</w:t>
                  </w:r>
                </w:p>
              </w:tc>
              <w:tc>
                <w:tcPr>
                  <w:tcW w:w="300" w:type="dxa"/>
                </w:tcPr>
                <w:p w14:paraId="7BCD7965" w14:textId="77777777" w:rsidR="00114C21" w:rsidRPr="00241FAB" w:rsidRDefault="00114C21" w:rsidP="00522F19">
                  <w:pPr>
                    <w:jc w:val="center"/>
                    <w:rPr>
                      <w:lang w:val="ro-RO"/>
                    </w:rPr>
                  </w:pPr>
                  <w:r w:rsidRPr="00241FAB">
                    <w:rPr>
                      <w:sz w:val="22"/>
                      <w:szCs w:val="22"/>
                      <w:lang w:val="ro-RO"/>
                    </w:rPr>
                    <w:t>M</w:t>
                  </w:r>
                </w:p>
              </w:tc>
              <w:tc>
                <w:tcPr>
                  <w:tcW w:w="300" w:type="dxa"/>
                </w:tcPr>
                <w:p w14:paraId="14B705FD" w14:textId="77777777" w:rsidR="00114C21" w:rsidRPr="00241FAB" w:rsidRDefault="00114C21" w:rsidP="00522F19">
                  <w:pPr>
                    <w:jc w:val="center"/>
                    <w:rPr>
                      <w:lang w:val="ro-RO"/>
                    </w:rPr>
                  </w:pPr>
                  <w:r w:rsidRPr="00241FAB">
                    <w:rPr>
                      <w:sz w:val="22"/>
                      <w:szCs w:val="22"/>
                      <w:lang w:val="ro-RO"/>
                    </w:rPr>
                    <w:t>M</w:t>
                  </w:r>
                </w:p>
              </w:tc>
            </w:tr>
          </w:tbl>
          <w:p w14:paraId="1F5884CF" w14:textId="77777777" w:rsidR="00114C21" w:rsidRPr="00241FAB" w:rsidRDefault="00114C21" w:rsidP="00522F19"/>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7A6A21CF" w14:textId="77777777" w:rsidTr="00522F19">
              <w:tc>
                <w:tcPr>
                  <w:tcW w:w="300" w:type="dxa"/>
                </w:tcPr>
                <w:p w14:paraId="21EBBA9D" w14:textId="77777777" w:rsidR="00114C21" w:rsidRPr="00241FAB" w:rsidRDefault="00114C21" w:rsidP="00522F19">
                  <w:pPr>
                    <w:jc w:val="center"/>
                    <w:rPr>
                      <w:lang w:val="ro-RO"/>
                    </w:rPr>
                  </w:pPr>
                </w:p>
              </w:tc>
              <w:tc>
                <w:tcPr>
                  <w:tcW w:w="300" w:type="dxa"/>
                </w:tcPr>
                <w:p w14:paraId="6B62E276" w14:textId="77777777" w:rsidR="00114C21" w:rsidRPr="00241FAB" w:rsidRDefault="00114C21" w:rsidP="00522F19">
                  <w:pPr>
                    <w:jc w:val="center"/>
                    <w:rPr>
                      <w:lang w:val="ro-RO"/>
                    </w:rPr>
                  </w:pPr>
                </w:p>
              </w:tc>
              <w:tc>
                <w:tcPr>
                  <w:tcW w:w="300" w:type="dxa"/>
                </w:tcPr>
                <w:p w14:paraId="4B96C95E" w14:textId="77777777" w:rsidR="00114C21" w:rsidRPr="00241FAB" w:rsidRDefault="00114C21" w:rsidP="00522F19">
                  <w:pPr>
                    <w:jc w:val="center"/>
                    <w:rPr>
                      <w:lang w:val="ro-RO"/>
                    </w:rPr>
                  </w:pPr>
                </w:p>
              </w:tc>
              <w:tc>
                <w:tcPr>
                  <w:tcW w:w="300" w:type="dxa"/>
                </w:tcPr>
                <w:p w14:paraId="72B808C4" w14:textId="77777777" w:rsidR="00114C21" w:rsidRPr="00241FAB" w:rsidRDefault="00114C21" w:rsidP="00522F19">
                  <w:pPr>
                    <w:jc w:val="center"/>
                    <w:rPr>
                      <w:lang w:val="ro-RO"/>
                    </w:rPr>
                  </w:pPr>
                </w:p>
              </w:tc>
              <w:tc>
                <w:tcPr>
                  <w:tcW w:w="300" w:type="dxa"/>
                </w:tcPr>
                <w:p w14:paraId="19353D71" w14:textId="77777777" w:rsidR="00114C21" w:rsidRPr="00241FAB" w:rsidRDefault="00114C21" w:rsidP="00522F19">
                  <w:pPr>
                    <w:jc w:val="center"/>
                    <w:rPr>
                      <w:lang w:val="ro-RO"/>
                    </w:rPr>
                  </w:pPr>
                </w:p>
              </w:tc>
              <w:tc>
                <w:tcPr>
                  <w:tcW w:w="300" w:type="dxa"/>
                </w:tcPr>
                <w:p w14:paraId="2A82E3CE" w14:textId="77777777" w:rsidR="00114C21" w:rsidRPr="00241FAB" w:rsidRDefault="00114C21" w:rsidP="00522F19">
                  <w:pPr>
                    <w:jc w:val="center"/>
                    <w:rPr>
                      <w:lang w:val="ro-RO"/>
                    </w:rPr>
                  </w:pPr>
                </w:p>
              </w:tc>
            </w:tr>
            <w:tr w:rsidR="00EB2052" w:rsidRPr="00241FAB" w14:paraId="3EF48579" w14:textId="77777777" w:rsidTr="00522F19">
              <w:tc>
                <w:tcPr>
                  <w:tcW w:w="300" w:type="dxa"/>
                </w:tcPr>
                <w:p w14:paraId="54A00972" w14:textId="77777777" w:rsidR="00114C21" w:rsidRPr="00241FAB" w:rsidRDefault="00114C21" w:rsidP="00522F19">
                  <w:pPr>
                    <w:jc w:val="center"/>
                    <w:rPr>
                      <w:lang w:val="ro-RO"/>
                    </w:rPr>
                  </w:pPr>
                  <w:r w:rsidRPr="00241FAB">
                    <w:rPr>
                      <w:sz w:val="22"/>
                      <w:szCs w:val="22"/>
                      <w:lang w:val="ro-RO"/>
                    </w:rPr>
                    <w:t>Y</w:t>
                  </w:r>
                </w:p>
              </w:tc>
              <w:tc>
                <w:tcPr>
                  <w:tcW w:w="300" w:type="dxa"/>
                </w:tcPr>
                <w:p w14:paraId="1A972F03" w14:textId="77777777" w:rsidR="00114C21" w:rsidRPr="00241FAB" w:rsidRDefault="00114C21" w:rsidP="00522F19">
                  <w:pPr>
                    <w:jc w:val="center"/>
                    <w:rPr>
                      <w:lang w:val="ro-RO"/>
                    </w:rPr>
                  </w:pPr>
                  <w:r w:rsidRPr="00241FAB">
                    <w:rPr>
                      <w:sz w:val="22"/>
                      <w:szCs w:val="22"/>
                      <w:lang w:val="ro-RO"/>
                    </w:rPr>
                    <w:t>Y</w:t>
                  </w:r>
                </w:p>
              </w:tc>
              <w:tc>
                <w:tcPr>
                  <w:tcW w:w="300" w:type="dxa"/>
                </w:tcPr>
                <w:p w14:paraId="34F33C57" w14:textId="77777777" w:rsidR="00114C21" w:rsidRPr="00241FAB" w:rsidRDefault="00114C21" w:rsidP="00522F19">
                  <w:pPr>
                    <w:jc w:val="center"/>
                    <w:rPr>
                      <w:lang w:val="ro-RO"/>
                    </w:rPr>
                  </w:pPr>
                  <w:r w:rsidRPr="00241FAB">
                    <w:rPr>
                      <w:sz w:val="22"/>
                      <w:szCs w:val="22"/>
                      <w:lang w:val="ro-RO"/>
                    </w:rPr>
                    <w:t>Y</w:t>
                  </w:r>
                </w:p>
              </w:tc>
              <w:tc>
                <w:tcPr>
                  <w:tcW w:w="300" w:type="dxa"/>
                </w:tcPr>
                <w:p w14:paraId="725E9C8F" w14:textId="77777777" w:rsidR="00114C21" w:rsidRPr="00241FAB" w:rsidRDefault="00114C21" w:rsidP="00522F19">
                  <w:pPr>
                    <w:jc w:val="center"/>
                    <w:rPr>
                      <w:lang w:val="ro-RO"/>
                    </w:rPr>
                  </w:pPr>
                  <w:r w:rsidRPr="00241FAB">
                    <w:rPr>
                      <w:sz w:val="22"/>
                      <w:szCs w:val="22"/>
                      <w:lang w:val="ro-RO"/>
                    </w:rPr>
                    <w:t>Y</w:t>
                  </w:r>
                </w:p>
              </w:tc>
              <w:tc>
                <w:tcPr>
                  <w:tcW w:w="300" w:type="dxa"/>
                </w:tcPr>
                <w:p w14:paraId="32A91AAD" w14:textId="77777777" w:rsidR="00114C21" w:rsidRPr="00241FAB" w:rsidRDefault="00114C21" w:rsidP="00522F19">
                  <w:pPr>
                    <w:jc w:val="center"/>
                    <w:rPr>
                      <w:lang w:val="ro-RO"/>
                    </w:rPr>
                  </w:pPr>
                  <w:r w:rsidRPr="00241FAB">
                    <w:rPr>
                      <w:sz w:val="22"/>
                      <w:szCs w:val="22"/>
                      <w:lang w:val="ro-RO"/>
                    </w:rPr>
                    <w:t>M</w:t>
                  </w:r>
                </w:p>
              </w:tc>
              <w:tc>
                <w:tcPr>
                  <w:tcW w:w="300" w:type="dxa"/>
                </w:tcPr>
                <w:p w14:paraId="1C713B16" w14:textId="77777777" w:rsidR="00114C21" w:rsidRPr="00241FAB" w:rsidRDefault="00114C21" w:rsidP="00522F19">
                  <w:pPr>
                    <w:jc w:val="center"/>
                    <w:rPr>
                      <w:lang w:val="ro-RO"/>
                    </w:rPr>
                  </w:pPr>
                  <w:r w:rsidRPr="00241FAB">
                    <w:rPr>
                      <w:sz w:val="22"/>
                      <w:szCs w:val="22"/>
                      <w:lang w:val="ro-RO"/>
                    </w:rPr>
                    <w:t>M</w:t>
                  </w:r>
                </w:p>
              </w:tc>
            </w:tr>
          </w:tbl>
          <w:p w14:paraId="45B13B90" w14:textId="77777777" w:rsidR="00114C21" w:rsidRPr="00241FAB" w:rsidRDefault="00114C21" w:rsidP="00522F19"/>
        </w:tc>
      </w:tr>
    </w:tbl>
    <w:p w14:paraId="28AD5232" w14:textId="77777777" w:rsidR="00114C21" w:rsidRPr="00241FAB" w:rsidRDefault="00114C21" w:rsidP="00114C21"/>
    <w:p w14:paraId="1C370CF3" w14:textId="77777777" w:rsidR="00114C21" w:rsidRPr="00241FAB" w:rsidRDefault="00114C21" w:rsidP="00114C21">
      <w:r w:rsidRPr="00241FAB">
        <w:rPr>
          <w:b/>
          <w:sz w:val="22"/>
          <w:szCs w:val="22"/>
        </w:rPr>
        <w:t>1.</w:t>
      </w:r>
      <w:r w:rsidR="00EB2052" w:rsidRPr="00241FAB">
        <w:rPr>
          <w:b/>
          <w:sz w:val="22"/>
          <w:szCs w:val="22"/>
        </w:rPr>
        <w:t>6</w:t>
      </w:r>
      <w:r w:rsidRPr="00241FAB">
        <w:rPr>
          <w:b/>
          <w:sz w:val="22"/>
          <w:szCs w:val="22"/>
        </w:rPr>
        <w:t>. Responsabili</w:t>
      </w:r>
    </w:p>
    <w:p w14:paraId="06F89661" w14:textId="77777777" w:rsidR="00114C21" w:rsidRPr="00241FAB" w:rsidRDefault="00114C21" w:rsidP="00735BC6">
      <w:pPr>
        <w:pStyle w:val="BorderedParagraph"/>
        <w:jc w:val="both"/>
      </w:pPr>
      <w:r w:rsidRPr="00241FAB">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9ADC163" w14:textId="77777777" w:rsidR="00114C21" w:rsidRPr="00241FAB" w:rsidRDefault="00114C21" w:rsidP="00114C21">
      <w:r w:rsidRPr="00241FAB">
        <w:rPr>
          <w:b/>
          <w:sz w:val="22"/>
          <w:szCs w:val="22"/>
        </w:rPr>
        <w:t>1.</w:t>
      </w:r>
      <w:r w:rsidR="00EB2052" w:rsidRPr="00241FAB">
        <w:rPr>
          <w:b/>
          <w:sz w:val="22"/>
          <w:szCs w:val="22"/>
        </w:rPr>
        <w:t>7</w:t>
      </w:r>
      <w:r w:rsidRPr="00241FAB">
        <w:rPr>
          <w:b/>
          <w:sz w:val="22"/>
          <w:szCs w:val="22"/>
        </w:rPr>
        <w:t xml:space="preserve">. Datele indicării și desemnării ca </w:t>
      </w:r>
      <w:r w:rsidR="00206E0C">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EB2052" w:rsidRPr="00241FAB" w14:paraId="60C98E78" w14:textId="77777777" w:rsidTr="00522F19">
        <w:tc>
          <w:tcPr>
            <w:tcW w:w="4466" w:type="dxa"/>
          </w:tcPr>
          <w:p w14:paraId="69E0A4A4" w14:textId="77777777" w:rsidR="00114C21" w:rsidRPr="00241FAB" w:rsidRDefault="00114C21" w:rsidP="00522F19">
            <w:r w:rsidRPr="00241FAB">
              <w:rPr>
                <w:sz w:val="22"/>
                <w:szCs w:val="22"/>
              </w:rPr>
              <w:t xml:space="preserve">Data desemnării ca </w:t>
            </w:r>
            <w:r w:rsidR="00206E0C">
              <w:rPr>
                <w:sz w:val="22"/>
                <w:szCs w:val="22"/>
              </w:rPr>
              <w:t>ZPB</w:t>
            </w:r>
            <w:r w:rsidRPr="00241FAB">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24C83D44" w14:textId="77777777" w:rsidTr="00522F19">
              <w:tc>
                <w:tcPr>
                  <w:tcW w:w="300" w:type="dxa"/>
                </w:tcPr>
                <w:p w14:paraId="6A1911D3"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5ECDBB38"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15943EF2"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733F7718"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64C8C1DD"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04C215BA" w14:textId="77777777" w:rsidR="00114C21" w:rsidRPr="00241FAB" w:rsidRDefault="00114C21" w:rsidP="00522F19">
                  <w:pPr>
                    <w:jc w:val="center"/>
                    <w:rPr>
                      <w:lang w:val="ro-RO"/>
                    </w:rPr>
                  </w:pPr>
                  <w:r w:rsidRPr="00241FAB">
                    <w:rPr>
                      <w:sz w:val="22"/>
                      <w:szCs w:val="22"/>
                      <w:lang w:val="ro-RO"/>
                    </w:rPr>
                    <w:t xml:space="preserve"> </w:t>
                  </w:r>
                </w:p>
              </w:tc>
            </w:tr>
            <w:tr w:rsidR="00EB2052" w:rsidRPr="00241FAB" w14:paraId="2C665842" w14:textId="77777777" w:rsidTr="00522F19">
              <w:tc>
                <w:tcPr>
                  <w:tcW w:w="300" w:type="dxa"/>
                </w:tcPr>
                <w:p w14:paraId="30E31220" w14:textId="77777777" w:rsidR="00114C21" w:rsidRPr="00241FAB" w:rsidRDefault="00114C21" w:rsidP="00522F19">
                  <w:pPr>
                    <w:jc w:val="center"/>
                    <w:rPr>
                      <w:lang w:val="ro-RO"/>
                    </w:rPr>
                  </w:pPr>
                  <w:r w:rsidRPr="00241FAB">
                    <w:rPr>
                      <w:sz w:val="22"/>
                      <w:szCs w:val="22"/>
                      <w:lang w:val="ro-RO"/>
                    </w:rPr>
                    <w:t>Y</w:t>
                  </w:r>
                </w:p>
              </w:tc>
              <w:tc>
                <w:tcPr>
                  <w:tcW w:w="300" w:type="dxa"/>
                </w:tcPr>
                <w:p w14:paraId="123B26DA" w14:textId="77777777" w:rsidR="00114C21" w:rsidRPr="00241FAB" w:rsidRDefault="00114C21" w:rsidP="00522F19">
                  <w:pPr>
                    <w:jc w:val="center"/>
                    <w:rPr>
                      <w:lang w:val="ro-RO"/>
                    </w:rPr>
                  </w:pPr>
                  <w:r w:rsidRPr="00241FAB">
                    <w:rPr>
                      <w:sz w:val="22"/>
                      <w:szCs w:val="22"/>
                      <w:lang w:val="ro-RO"/>
                    </w:rPr>
                    <w:t>Y</w:t>
                  </w:r>
                </w:p>
              </w:tc>
              <w:tc>
                <w:tcPr>
                  <w:tcW w:w="300" w:type="dxa"/>
                </w:tcPr>
                <w:p w14:paraId="024E28C7" w14:textId="77777777" w:rsidR="00114C21" w:rsidRPr="00241FAB" w:rsidRDefault="00114C21" w:rsidP="00522F19">
                  <w:pPr>
                    <w:jc w:val="center"/>
                    <w:rPr>
                      <w:lang w:val="ro-RO"/>
                    </w:rPr>
                  </w:pPr>
                  <w:r w:rsidRPr="00241FAB">
                    <w:rPr>
                      <w:sz w:val="22"/>
                      <w:szCs w:val="22"/>
                      <w:lang w:val="ro-RO"/>
                    </w:rPr>
                    <w:t>Y</w:t>
                  </w:r>
                </w:p>
              </w:tc>
              <w:tc>
                <w:tcPr>
                  <w:tcW w:w="300" w:type="dxa"/>
                </w:tcPr>
                <w:p w14:paraId="0B7F1AE2" w14:textId="77777777" w:rsidR="00114C21" w:rsidRPr="00241FAB" w:rsidRDefault="00114C21" w:rsidP="00522F19">
                  <w:pPr>
                    <w:jc w:val="center"/>
                    <w:rPr>
                      <w:lang w:val="ro-RO"/>
                    </w:rPr>
                  </w:pPr>
                  <w:r w:rsidRPr="00241FAB">
                    <w:rPr>
                      <w:sz w:val="22"/>
                      <w:szCs w:val="22"/>
                      <w:lang w:val="ro-RO"/>
                    </w:rPr>
                    <w:t>Y</w:t>
                  </w:r>
                </w:p>
              </w:tc>
              <w:tc>
                <w:tcPr>
                  <w:tcW w:w="300" w:type="dxa"/>
                </w:tcPr>
                <w:p w14:paraId="2637199C" w14:textId="77777777" w:rsidR="00114C21" w:rsidRPr="00241FAB" w:rsidRDefault="00114C21" w:rsidP="00522F19">
                  <w:pPr>
                    <w:jc w:val="center"/>
                    <w:rPr>
                      <w:lang w:val="ro-RO"/>
                    </w:rPr>
                  </w:pPr>
                  <w:r w:rsidRPr="00241FAB">
                    <w:rPr>
                      <w:sz w:val="22"/>
                      <w:szCs w:val="22"/>
                      <w:lang w:val="ro-RO"/>
                    </w:rPr>
                    <w:t>M</w:t>
                  </w:r>
                </w:p>
              </w:tc>
              <w:tc>
                <w:tcPr>
                  <w:tcW w:w="300" w:type="dxa"/>
                </w:tcPr>
                <w:p w14:paraId="2ADE4769" w14:textId="77777777" w:rsidR="00114C21" w:rsidRPr="00241FAB" w:rsidRDefault="00114C21" w:rsidP="00522F19">
                  <w:pPr>
                    <w:jc w:val="center"/>
                    <w:rPr>
                      <w:lang w:val="ro-RO"/>
                    </w:rPr>
                  </w:pPr>
                  <w:r w:rsidRPr="00241FAB">
                    <w:rPr>
                      <w:sz w:val="22"/>
                      <w:szCs w:val="22"/>
                      <w:lang w:val="ro-RO"/>
                    </w:rPr>
                    <w:t>M</w:t>
                  </w:r>
                </w:p>
              </w:tc>
            </w:tr>
          </w:tbl>
          <w:p w14:paraId="6D549448" w14:textId="77777777" w:rsidR="00114C21" w:rsidRPr="00241FAB" w:rsidRDefault="00114C21" w:rsidP="00522F19"/>
        </w:tc>
      </w:tr>
    </w:tbl>
    <w:p w14:paraId="2F6B8103" w14:textId="77777777" w:rsidR="00114C21" w:rsidRPr="00241FAB" w:rsidRDefault="00114C21" w:rsidP="00114C21">
      <w:r w:rsidRPr="00241FAB">
        <w:rPr>
          <w:sz w:val="22"/>
          <w:szCs w:val="22"/>
        </w:rPr>
        <w:t xml:space="preserve">Referința legală națională a desemnării </w:t>
      </w:r>
      <w:r w:rsidR="00206E0C">
        <w:rPr>
          <w:sz w:val="22"/>
          <w:szCs w:val="22"/>
        </w:rPr>
        <w:t>ZPB</w:t>
      </w:r>
      <w:r w:rsidRPr="00241FAB">
        <w:rPr>
          <w:sz w:val="22"/>
          <w:szCs w:val="22"/>
        </w:rPr>
        <w:t>:</w:t>
      </w:r>
    </w:p>
    <w:p w14:paraId="4A412DC0" w14:textId="77777777" w:rsidR="00114C21" w:rsidRPr="00206E0C" w:rsidRDefault="00114C21" w:rsidP="00114C21">
      <w:pPr>
        <w:pStyle w:val="BorderedParagraph"/>
        <w:rPr>
          <w:sz w:val="22"/>
          <w:szCs w:val="22"/>
        </w:rPr>
      </w:pPr>
    </w:p>
    <w:p w14:paraId="4184FA8A" w14:textId="77777777" w:rsidR="00114C21" w:rsidRPr="00241FAB" w:rsidRDefault="00114C21" w:rsidP="00114C21"/>
    <w:p w14:paraId="258C472B" w14:textId="77777777" w:rsidR="00114C21" w:rsidRPr="00241FAB" w:rsidRDefault="00114C21" w:rsidP="00114C21">
      <w:pPr>
        <w:jc w:val="center"/>
      </w:pPr>
      <w:r w:rsidRPr="00241FAB">
        <w:rPr>
          <w:b/>
          <w:sz w:val="22"/>
          <w:szCs w:val="22"/>
        </w:rPr>
        <w:t xml:space="preserve">2. Localizarea </w:t>
      </w:r>
      <w:r w:rsidR="000553BE" w:rsidRPr="000553BE">
        <w:rPr>
          <w:b/>
          <w:sz w:val="22"/>
          <w:szCs w:val="22"/>
        </w:rPr>
        <w:t xml:space="preserve">Zonelor Prioritare pentru Biodiversitate </w:t>
      </w:r>
      <w:r w:rsidRPr="00241FAB">
        <w:rPr>
          <w:b/>
          <w:sz w:val="22"/>
          <w:szCs w:val="22"/>
        </w:rPr>
        <w:t>(</w:t>
      </w:r>
      <w:r w:rsidR="00206E0C">
        <w:rPr>
          <w:b/>
          <w:sz w:val="22"/>
          <w:szCs w:val="22"/>
        </w:rPr>
        <w:t>ZPB</w:t>
      </w:r>
      <w:r w:rsidRPr="00241FAB">
        <w:rPr>
          <w:b/>
          <w:sz w:val="22"/>
          <w:szCs w:val="22"/>
        </w:rPr>
        <w:t>)</w:t>
      </w:r>
    </w:p>
    <w:p w14:paraId="1192F798" w14:textId="77777777" w:rsidR="00114C21" w:rsidRPr="00241FAB" w:rsidRDefault="00114C21" w:rsidP="00114C21">
      <w:r w:rsidRPr="00241FAB">
        <w:rPr>
          <w:b/>
          <w:sz w:val="22"/>
          <w:szCs w:val="22"/>
        </w:rPr>
        <w:t xml:space="preserve">2.1. Suprafața totală a </w:t>
      </w:r>
      <w:r w:rsidR="00206E0C">
        <w:rPr>
          <w:b/>
          <w:sz w:val="22"/>
          <w:szCs w:val="22"/>
        </w:rPr>
        <w:t>ZPB</w:t>
      </w:r>
      <w:r w:rsidRPr="00241FAB">
        <w:rPr>
          <w:b/>
          <w:sz w:val="22"/>
          <w:szCs w:val="22"/>
        </w:rPr>
        <w:t xml:space="preserve"> (ha)</w:t>
      </w:r>
    </w:p>
    <w:p w14:paraId="4E3133D2" w14:textId="77777777" w:rsidR="00114C21" w:rsidRPr="000F68F4" w:rsidRDefault="00D331EE" w:rsidP="00114C21">
      <w:pPr>
        <w:pStyle w:val="BorderedParagraph"/>
        <w:rPr>
          <w:sz w:val="22"/>
          <w:szCs w:val="22"/>
        </w:rPr>
      </w:pPr>
      <w:r>
        <w:rPr>
          <w:sz w:val="22"/>
          <w:szCs w:val="22"/>
        </w:rPr>
        <w:t>276,00</w:t>
      </w:r>
    </w:p>
    <w:p w14:paraId="509DE292" w14:textId="77777777" w:rsidR="00114C21" w:rsidRPr="00241FAB" w:rsidRDefault="00114C21" w:rsidP="00114C21">
      <w:r w:rsidRPr="00241FAB">
        <w:rPr>
          <w:b/>
          <w:sz w:val="22"/>
          <w:szCs w:val="22"/>
        </w:rPr>
        <w:t xml:space="preserve">2.2. Procentul ocupat de </w:t>
      </w:r>
      <w:r w:rsidR="00206E0C">
        <w:rPr>
          <w:b/>
          <w:sz w:val="22"/>
          <w:szCs w:val="22"/>
        </w:rPr>
        <w:t>ZPB</w:t>
      </w:r>
      <w:r w:rsidRPr="00241FAB">
        <w:rPr>
          <w:b/>
          <w:sz w:val="22"/>
          <w:szCs w:val="22"/>
        </w:rPr>
        <w:t xml:space="preserve"> din suprafața totală a ariei naturale protejate/OECM</w:t>
      </w:r>
    </w:p>
    <w:p w14:paraId="5409C85D" w14:textId="77777777" w:rsidR="00114C21" w:rsidRPr="00241FAB" w:rsidRDefault="00D331EE" w:rsidP="00114C21">
      <w:pPr>
        <w:pStyle w:val="BorderedParagraph"/>
      </w:pPr>
      <w:r>
        <w:rPr>
          <w:sz w:val="22"/>
          <w:szCs w:val="22"/>
        </w:rPr>
        <w:t>6,45%</w:t>
      </w:r>
    </w:p>
    <w:p w14:paraId="16588303" w14:textId="77777777" w:rsidR="00114C21" w:rsidRPr="00241FAB" w:rsidRDefault="00114C21" w:rsidP="00114C21">
      <w:r w:rsidRPr="00241FAB">
        <w:rPr>
          <w:b/>
          <w:sz w:val="22"/>
          <w:szCs w:val="22"/>
        </w:rPr>
        <w:lastRenderedPageBreak/>
        <w:t xml:space="preserve">2.3. Încadrarea </w:t>
      </w:r>
      <w:r w:rsidR="00206E0C">
        <w:rPr>
          <w:b/>
          <w:sz w:val="22"/>
          <w:szCs w:val="22"/>
        </w:rPr>
        <w:t>ZPB</w:t>
      </w:r>
      <w:r w:rsidRPr="00241FAB">
        <w:rPr>
          <w:b/>
          <w:sz w:val="22"/>
          <w:szCs w:val="22"/>
        </w:rPr>
        <w:t xml:space="preserve">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114C21" w:rsidRPr="00241FAB" w14:paraId="7A039FED" w14:textId="77777777" w:rsidTr="00D331EE">
        <w:tc>
          <w:tcPr>
            <w:tcW w:w="3157" w:type="dxa"/>
          </w:tcPr>
          <w:p w14:paraId="5CA6BACB" w14:textId="77777777" w:rsidR="00114C21" w:rsidRPr="00241FAB" w:rsidRDefault="00114C21" w:rsidP="00522F19">
            <w:r w:rsidRPr="00241FAB">
              <w:rPr>
                <w:sz w:val="22"/>
                <w:szCs w:val="22"/>
              </w:rPr>
              <w:t>NUTS</w:t>
            </w:r>
          </w:p>
        </w:tc>
        <w:tc>
          <w:tcPr>
            <w:tcW w:w="444" w:type="dxa"/>
          </w:tcPr>
          <w:p w14:paraId="0358DA23" w14:textId="77777777" w:rsidR="00114C21" w:rsidRPr="00241FAB" w:rsidRDefault="00114C21" w:rsidP="00522F19">
            <w:r w:rsidRPr="00241FAB">
              <w:rPr>
                <w:sz w:val="22"/>
                <w:szCs w:val="22"/>
              </w:rPr>
              <w:t xml:space="preserve"> </w:t>
            </w:r>
          </w:p>
        </w:tc>
        <w:tc>
          <w:tcPr>
            <w:tcW w:w="5379" w:type="dxa"/>
          </w:tcPr>
          <w:p w14:paraId="02B522C5" w14:textId="77777777" w:rsidR="00114C21" w:rsidRPr="00241FAB" w:rsidRDefault="00114C21" w:rsidP="00522F19">
            <w:r w:rsidRPr="00241FAB">
              <w:rPr>
                <w:sz w:val="22"/>
                <w:szCs w:val="22"/>
              </w:rPr>
              <w:t>Numele regiunii</w:t>
            </w:r>
          </w:p>
        </w:tc>
      </w:tr>
      <w:tr w:rsidR="00D331EE" w:rsidRPr="00241FAB" w14:paraId="3D13C157" w14:textId="77777777" w:rsidTr="00D331EE">
        <w:tc>
          <w:tcPr>
            <w:tcW w:w="3157" w:type="dxa"/>
            <w:tcBorders>
              <w:top w:val="single" w:sz="6" w:space="0" w:color="000000"/>
              <w:left w:val="single" w:sz="6" w:space="0" w:color="000000"/>
              <w:bottom w:val="single" w:sz="6" w:space="0" w:color="000000"/>
              <w:right w:val="single" w:sz="6" w:space="0" w:color="000000"/>
            </w:tcBorders>
          </w:tcPr>
          <w:p w14:paraId="781B486C" w14:textId="77777777" w:rsidR="00D331EE" w:rsidRPr="000F68F4" w:rsidRDefault="00D331EE" w:rsidP="00D331EE">
            <w:pPr>
              <w:rPr>
                <w:sz w:val="22"/>
                <w:szCs w:val="22"/>
              </w:rPr>
            </w:pPr>
            <w:r w:rsidRPr="004604D3">
              <w:rPr>
                <w:sz w:val="22"/>
                <w:szCs w:val="22"/>
              </w:rPr>
              <w:t>RO12</w:t>
            </w:r>
          </w:p>
        </w:tc>
        <w:tc>
          <w:tcPr>
            <w:tcW w:w="444" w:type="dxa"/>
          </w:tcPr>
          <w:p w14:paraId="49B65BC8" w14:textId="77777777" w:rsidR="00D331EE" w:rsidRPr="00241FAB" w:rsidRDefault="00D331EE" w:rsidP="00D331EE">
            <w:r w:rsidRPr="004604D3">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73EBEDEE" w14:textId="77777777" w:rsidR="00D331EE" w:rsidRPr="000F68F4" w:rsidRDefault="00D331EE" w:rsidP="00D331EE">
            <w:pPr>
              <w:rPr>
                <w:sz w:val="22"/>
                <w:szCs w:val="22"/>
              </w:rPr>
            </w:pPr>
            <w:r w:rsidRPr="004604D3">
              <w:rPr>
                <w:sz w:val="22"/>
                <w:szCs w:val="22"/>
              </w:rPr>
              <w:t>Centru</w:t>
            </w:r>
          </w:p>
        </w:tc>
      </w:tr>
    </w:tbl>
    <w:p w14:paraId="39ED0670" w14:textId="77777777" w:rsidR="00114C21" w:rsidRPr="00241FAB" w:rsidRDefault="00114C21" w:rsidP="00114C21">
      <w:r w:rsidRPr="00241FAB">
        <w:rPr>
          <w:sz w:val="22"/>
          <w:szCs w:val="22"/>
        </w:rPr>
        <w:t>Numele Județului/Județelor</w:t>
      </w:r>
    </w:p>
    <w:p w14:paraId="551CDCBD" w14:textId="77777777" w:rsidR="00114C21" w:rsidRPr="00D331EE" w:rsidRDefault="00D331EE" w:rsidP="00114C21">
      <w:pPr>
        <w:pStyle w:val="BorderedParagraph"/>
      </w:pPr>
      <w:r w:rsidRPr="004604D3">
        <w:rPr>
          <w:sz w:val="22"/>
          <w:szCs w:val="22"/>
        </w:rPr>
        <w:t>Brașov</w:t>
      </w:r>
    </w:p>
    <w:p w14:paraId="4F4D27A2" w14:textId="77777777" w:rsidR="00114C21" w:rsidRPr="00241FAB" w:rsidRDefault="00114C21" w:rsidP="00114C21">
      <w:r w:rsidRPr="00241FAB">
        <w:rPr>
          <w:b/>
          <w:sz w:val="22"/>
          <w:szCs w:val="22"/>
        </w:rPr>
        <w:t xml:space="preserve">2.4. Încadrarea </w:t>
      </w:r>
      <w:r w:rsidR="00206E0C">
        <w:rPr>
          <w:b/>
          <w:sz w:val="22"/>
          <w:szCs w:val="22"/>
        </w:rPr>
        <w:t>ZPB</w:t>
      </w:r>
      <w:r w:rsidRPr="00241FAB">
        <w:rPr>
          <w:b/>
          <w:sz w:val="22"/>
          <w:szCs w:val="22"/>
        </w:rPr>
        <w:t xml:space="preserve"> în regiunile biogeografice</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114C21" w:rsidRPr="00241FAB" w14:paraId="67220BF2" w14:textId="77777777" w:rsidTr="00522F19">
        <w:tc>
          <w:tcPr>
            <w:tcW w:w="2937" w:type="dxa"/>
          </w:tcPr>
          <w:p w14:paraId="5DF65E0C"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Alpină </w:t>
            </w:r>
            <w:r w:rsidR="00D331EE">
              <w:rPr>
                <w:sz w:val="22"/>
                <w:szCs w:val="22"/>
              </w:rPr>
              <w:t>100</w:t>
            </w:r>
            <w:r w:rsidRPr="00241FAB">
              <w:rPr>
                <w:sz w:val="22"/>
                <w:szCs w:val="22"/>
              </w:rPr>
              <w:t>%</w:t>
            </w:r>
          </w:p>
        </w:tc>
        <w:tc>
          <w:tcPr>
            <w:tcW w:w="47" w:type="dxa"/>
          </w:tcPr>
          <w:p w14:paraId="4F82D74A" w14:textId="77777777" w:rsidR="00114C21" w:rsidRPr="00241FAB" w:rsidRDefault="00114C21" w:rsidP="00522F19"/>
        </w:tc>
        <w:tc>
          <w:tcPr>
            <w:tcW w:w="3007" w:type="dxa"/>
          </w:tcPr>
          <w:p w14:paraId="6989FF0F" w14:textId="77777777" w:rsidR="00114C21" w:rsidRPr="00241FAB" w:rsidRDefault="007751D4" w:rsidP="00522F19">
            <w:r w:rsidRPr="00241FAB">
              <w:rPr>
                <w:rFonts w:ascii="Segoe UI Symbol" w:hAnsi="Segoe UI Symbol" w:cs="Segoe UI Symbol"/>
                <w:sz w:val="22"/>
                <w:szCs w:val="22"/>
              </w:rPr>
              <w:t>☐</w:t>
            </w:r>
            <w:r w:rsidRPr="00241FAB">
              <w:rPr>
                <w:sz w:val="22"/>
                <w:szCs w:val="22"/>
              </w:rPr>
              <w:t xml:space="preserve"> </w:t>
            </w:r>
            <w:r w:rsidR="00114C21" w:rsidRPr="00241FAB">
              <w:rPr>
                <w:sz w:val="22"/>
                <w:szCs w:val="22"/>
              </w:rPr>
              <w:t>Continentală %</w:t>
            </w:r>
          </w:p>
        </w:tc>
        <w:tc>
          <w:tcPr>
            <w:tcW w:w="47" w:type="dxa"/>
          </w:tcPr>
          <w:p w14:paraId="6E0ABFBC" w14:textId="77777777" w:rsidR="00114C21" w:rsidRPr="00241FAB" w:rsidRDefault="00114C21" w:rsidP="00522F19"/>
        </w:tc>
        <w:tc>
          <w:tcPr>
            <w:tcW w:w="2962" w:type="dxa"/>
          </w:tcPr>
          <w:p w14:paraId="2D6A6E9B"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Panonică %</w:t>
            </w:r>
          </w:p>
        </w:tc>
      </w:tr>
      <w:tr w:rsidR="00114C21" w:rsidRPr="00241FAB" w14:paraId="7E14E9A9" w14:textId="77777777" w:rsidTr="00522F19">
        <w:tc>
          <w:tcPr>
            <w:tcW w:w="2937" w:type="dxa"/>
          </w:tcPr>
          <w:p w14:paraId="20312260"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Stepică %</w:t>
            </w:r>
          </w:p>
        </w:tc>
        <w:tc>
          <w:tcPr>
            <w:tcW w:w="47" w:type="dxa"/>
          </w:tcPr>
          <w:p w14:paraId="18008017" w14:textId="77777777" w:rsidR="00114C21" w:rsidRPr="00241FAB" w:rsidRDefault="00114C21" w:rsidP="00522F19"/>
        </w:tc>
        <w:tc>
          <w:tcPr>
            <w:tcW w:w="3007" w:type="dxa"/>
          </w:tcPr>
          <w:p w14:paraId="663EA335"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Pontică %</w:t>
            </w:r>
          </w:p>
        </w:tc>
        <w:tc>
          <w:tcPr>
            <w:tcW w:w="47" w:type="dxa"/>
          </w:tcPr>
          <w:p w14:paraId="0C081295" w14:textId="77777777" w:rsidR="00114C21" w:rsidRPr="00241FAB" w:rsidRDefault="00114C21" w:rsidP="00522F19"/>
        </w:tc>
        <w:tc>
          <w:tcPr>
            <w:tcW w:w="2962" w:type="dxa"/>
          </w:tcPr>
          <w:p w14:paraId="2CBD87F1"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Marea Neagră %</w:t>
            </w:r>
          </w:p>
        </w:tc>
      </w:tr>
    </w:tbl>
    <w:p w14:paraId="0354F2AE" w14:textId="77777777" w:rsidR="00114C21" w:rsidRPr="00241FAB" w:rsidRDefault="00114C21" w:rsidP="00114C21"/>
    <w:p w14:paraId="6CEEC178" w14:textId="77777777" w:rsidR="00114C21" w:rsidRPr="00241FAB" w:rsidRDefault="00114C21" w:rsidP="00114C21">
      <w:pPr>
        <w:jc w:val="center"/>
      </w:pPr>
      <w:r w:rsidRPr="00241FAB">
        <w:rPr>
          <w:b/>
          <w:sz w:val="22"/>
          <w:szCs w:val="22"/>
        </w:rPr>
        <w:t xml:space="preserve">3. Descrierea </w:t>
      </w:r>
      <w:r w:rsidR="000553BE" w:rsidRPr="000553BE">
        <w:rPr>
          <w:b/>
          <w:sz w:val="22"/>
          <w:szCs w:val="22"/>
        </w:rPr>
        <w:t xml:space="preserve">Zonelor Prioritare pentru Biodiversitate </w:t>
      </w:r>
      <w:r w:rsidRPr="00241FAB">
        <w:rPr>
          <w:b/>
          <w:sz w:val="22"/>
          <w:szCs w:val="22"/>
        </w:rPr>
        <w:t xml:space="preserve">distincte de</w:t>
      </w:r>
      <w:r w:rsidRPr="00241FAB">
        <w:br/>
      </w:r>
      <w:r w:rsidRPr="00241FAB">
        <w:rPr>
          <w:b/>
          <w:sz w:val="22"/>
          <w:szCs w:val="22"/>
        </w:rPr>
        <w:t xml:space="preserve"> pe teritoriul ariei naturale protejate/OECM</w:t>
      </w:r>
    </w:p>
    <w:p w14:paraId="1E8104A5" w14:textId="77777777" w:rsidR="00114C21" w:rsidRPr="00241FAB" w:rsidRDefault="00114C21" w:rsidP="00114C21">
      <w:r w:rsidRPr="00241FAB">
        <w:rPr>
          <w:b/>
          <w:sz w:val="22"/>
          <w:szCs w:val="22"/>
        </w:rPr>
        <w:t xml:space="preserve">3.1. Numărul </w:t>
      </w:r>
      <w:r w:rsidR="000553BE" w:rsidRPr="000553BE">
        <w:rPr>
          <w:b/>
          <w:sz w:val="22"/>
          <w:szCs w:val="22"/>
        </w:rPr>
        <w:t xml:space="preserve">Zonelor Prioritare pentru Biodiversitate </w:t>
      </w:r>
      <w:r w:rsidRPr="00241FAB">
        <w:rPr>
          <w:b/>
          <w:sz w:val="22"/>
          <w:szCs w:val="22"/>
        </w:rPr>
        <w:t>distincte de pe teritoriul ariei naturale protejate/OECM:</w:t>
      </w:r>
    </w:p>
    <w:p w14:paraId="569BF5A6" w14:textId="77777777" w:rsidR="00114C21" w:rsidRPr="000F68F4" w:rsidRDefault="00D331EE" w:rsidP="00114C21">
      <w:pPr>
        <w:pStyle w:val="BorderedParagraph"/>
        <w:rPr>
          <w:sz w:val="22"/>
          <w:szCs w:val="22"/>
        </w:rPr>
      </w:pPr>
      <w:r>
        <w:rPr>
          <w:sz w:val="22"/>
          <w:szCs w:val="22"/>
        </w:rPr>
        <w:t>1</w:t>
      </w:r>
    </w:p>
    <w:p w14:paraId="382BB4A0" w14:textId="77777777" w:rsidR="00114C21" w:rsidRPr="00241FAB" w:rsidRDefault="00114C21" w:rsidP="00114C21">
      <w:r w:rsidRPr="00241FAB">
        <w:rPr>
          <w:b/>
          <w:sz w:val="22"/>
          <w:szCs w:val="22"/>
        </w:rPr>
        <w:t xml:space="preserve">3.2. Descrierea </w:t>
      </w:r>
      <w:r w:rsidR="000553BE" w:rsidRPr="000553BE">
        <w:rPr>
          <w:b/>
          <w:sz w:val="22"/>
          <w:szCs w:val="22"/>
        </w:rPr>
        <w:t xml:space="preserve">Zonelor Prioritare pentru Biodiversitate </w:t>
      </w:r>
      <w:r w:rsidRPr="00241FAB">
        <w:rPr>
          <w:b/>
          <w:sz w:val="22"/>
          <w:szCs w:val="22"/>
        </w:rPr>
        <w:t>distincte</w:t>
      </w:r>
    </w:p>
    <w:p w14:paraId="7FBD375C" w14:textId="77777777" w:rsidR="00114C21" w:rsidRPr="00241FAB" w:rsidRDefault="00114C21" w:rsidP="00114C21">
      <w:r w:rsidRPr="00241FAB">
        <w:rPr>
          <w:b/>
          <w:sz w:val="22"/>
          <w:szCs w:val="22"/>
        </w:rPr>
        <w:t xml:space="preserve">3.2.1. </w:t>
      </w:r>
      <w:r w:rsidR="000553BE" w:rsidRPr="000553BE">
        <w:rPr>
          <w:b/>
          <w:sz w:val="22"/>
          <w:szCs w:val="22"/>
        </w:rPr>
        <w:t>Zon</w:t>
      </w:r>
      <w:r w:rsidR="000553BE">
        <w:rPr>
          <w:b/>
          <w:sz w:val="22"/>
          <w:szCs w:val="22"/>
        </w:rPr>
        <w:t>a</w:t>
      </w:r>
      <w:r w:rsidR="000553BE" w:rsidRPr="000553BE">
        <w:rPr>
          <w:b/>
          <w:sz w:val="22"/>
          <w:szCs w:val="22"/>
        </w:rPr>
        <w:t xml:space="preserve"> Prioritar</w:t>
      </w:r>
      <w:r w:rsidR="000553BE">
        <w:rPr>
          <w:b/>
          <w:sz w:val="22"/>
          <w:szCs w:val="22"/>
        </w:rPr>
        <w:t>ă</w:t>
      </w:r>
      <w:r w:rsidR="000553BE" w:rsidRPr="000553BE">
        <w:rPr>
          <w:b/>
          <w:sz w:val="22"/>
          <w:szCs w:val="22"/>
        </w:rPr>
        <w:t xml:space="preserve"> pentru Biodiversitate </w:t>
      </w:r>
      <w:r w:rsidRPr="00241FAB">
        <w:rPr>
          <w:b/>
          <w:sz w:val="22"/>
          <w:szCs w:val="22"/>
        </w:rPr>
        <w:t>nr. 1</w:t>
      </w:r>
    </w:p>
    <w:p w14:paraId="1901D171" w14:textId="77777777" w:rsidR="00114C21" w:rsidRPr="00241FAB" w:rsidRDefault="00114C21" w:rsidP="00114C21">
      <w:r w:rsidRPr="00241FAB">
        <w:rPr>
          <w:b/>
          <w:sz w:val="22"/>
          <w:szCs w:val="22"/>
        </w:rPr>
        <w:t xml:space="preserve">3.2.1.1. Cod </w:t>
      </w:r>
      <w:r w:rsidR="000553BE" w:rsidRPr="000553BE">
        <w:rPr>
          <w:b/>
          <w:sz w:val="22"/>
          <w:szCs w:val="22"/>
        </w:rPr>
        <w:t xml:space="preserve">Zona Prioritară pentru Biodiversitate </w:t>
      </w:r>
      <w:r w:rsidRPr="00241FAB">
        <w:rPr>
          <w:b/>
          <w:sz w:val="22"/>
          <w:szCs w:val="22"/>
        </w:rPr>
        <w:t>nr. 1</w:t>
      </w:r>
    </w:p>
    <w:p w14:paraId="75CC89D4" w14:textId="77777777" w:rsidR="00114C21" w:rsidRPr="00E51776" w:rsidRDefault="00E51776" w:rsidP="00114C21">
      <w:pPr>
        <w:pStyle w:val="BorderedParagraph"/>
        <w:rPr>
          <w:sz w:val="22"/>
          <w:szCs w:val="22"/>
        </w:rPr>
      </w:pPr>
      <w:r w:rsidRPr="00E51776">
        <w:rPr>
          <w:sz w:val="22"/>
          <w:szCs w:val="22"/>
        </w:rPr>
        <w:t>ZPB1</w:t>
      </w:r>
    </w:p>
    <w:p w14:paraId="42D0898B" w14:textId="77777777" w:rsidR="00114C21" w:rsidRPr="00241FAB" w:rsidRDefault="00114C21" w:rsidP="00114C21">
      <w:r w:rsidRPr="00241FAB">
        <w:rPr>
          <w:b/>
          <w:sz w:val="22"/>
          <w:szCs w:val="22"/>
        </w:rPr>
        <w:t xml:space="preserve">3.2.1.2.  Detalii privind </w:t>
      </w:r>
      <w:r w:rsidR="000553BE" w:rsidRPr="000553BE">
        <w:rPr>
          <w:b/>
          <w:sz w:val="22"/>
          <w:szCs w:val="22"/>
        </w:rPr>
        <w:t xml:space="preserve">Zona Prioritară pentru Biodiversitate </w:t>
      </w:r>
      <w:r w:rsidRPr="00241FAB">
        <w:rPr>
          <w:b/>
          <w:sz w:val="22"/>
          <w:szCs w:val="22"/>
        </w:rPr>
        <w:t>nr. 1</w:t>
      </w:r>
    </w:p>
    <w:p w14:paraId="55397954" w14:textId="77777777" w:rsidR="00114C21" w:rsidRPr="00241FAB" w:rsidRDefault="00114C21" w:rsidP="00114C21">
      <w:r w:rsidRPr="00241FAB">
        <w:rPr>
          <w:sz w:val="22"/>
          <w:szCs w:val="22"/>
        </w:rPr>
        <w:t xml:space="preserve">Suprafața totală a </w:t>
      </w:r>
      <w:r w:rsidR="00206E0C">
        <w:rPr>
          <w:sz w:val="22"/>
          <w:szCs w:val="22"/>
        </w:rPr>
        <w:t>ZPB</w:t>
      </w:r>
      <w:r w:rsidRPr="00241FAB">
        <w:rPr>
          <w:sz w:val="22"/>
          <w:szCs w:val="22"/>
        </w:rPr>
        <w:t xml:space="preserve"> (ha)</w:t>
      </w:r>
    </w:p>
    <w:p w14:paraId="18F07192" w14:textId="77777777" w:rsidR="00114C21" w:rsidRPr="000F68F4" w:rsidRDefault="00D331EE" w:rsidP="00114C21">
      <w:pPr>
        <w:pStyle w:val="BorderedParagraph"/>
        <w:rPr>
          <w:sz w:val="22"/>
          <w:szCs w:val="22"/>
        </w:rPr>
      </w:pPr>
      <w:r w:rsidRPr="00D331EE">
        <w:rPr>
          <w:sz w:val="22"/>
          <w:szCs w:val="22"/>
        </w:rPr>
        <w:t>276,00</w:t>
      </w:r>
    </w:p>
    <w:p w14:paraId="5B41B0A6" w14:textId="77777777" w:rsidR="00114C21" w:rsidRPr="00241FAB" w:rsidRDefault="00114C21" w:rsidP="00114C21">
      <w:r w:rsidRPr="00241FAB">
        <w:rPr>
          <w:sz w:val="22"/>
          <w:szCs w:val="22"/>
        </w:rPr>
        <w:t xml:space="preserve">Documente relevante în raport cu </w:t>
      </w:r>
      <w:r w:rsidR="00206E0C">
        <w:rPr>
          <w:sz w:val="22"/>
          <w:szCs w:val="22"/>
        </w:rPr>
        <w:t>ZPB</w:t>
      </w:r>
    </w:p>
    <w:p w14:paraId="0222BC81" w14:textId="77777777" w:rsidR="00D331EE" w:rsidRPr="004604D3" w:rsidRDefault="00D331EE" w:rsidP="00D331EE">
      <w:pPr>
        <w:pStyle w:val="BorderedParagraph"/>
        <w:spacing w:after="0"/>
        <w:jc w:val="both"/>
        <w:rPr>
          <w:sz w:val="22"/>
          <w:szCs w:val="22"/>
        </w:rPr>
      </w:pPr>
      <w:r w:rsidRPr="004604D3">
        <w:rPr>
          <w:sz w:val="22"/>
          <w:szCs w:val="22"/>
        </w:rPr>
        <w:t>- Ordinul ministrului mediului, apelor și pădurilor nr. 2525/2016 privind constituirea Catalogului național al pădurilor virgine și cvasivirgine din România, cu modificările și completările ulterioare.</w:t>
      </w:r>
    </w:p>
    <w:p w14:paraId="09A65F6F" w14:textId="77777777" w:rsidR="00D331EE" w:rsidRPr="004604D3" w:rsidRDefault="00D331EE" w:rsidP="00D331EE">
      <w:pPr>
        <w:pStyle w:val="BorderedParagraph"/>
        <w:spacing w:after="0"/>
        <w:jc w:val="both"/>
      </w:pPr>
      <w:r w:rsidRPr="004604D3">
        <w:rPr>
          <w:sz w:val="22"/>
          <w:szCs w:val="22"/>
        </w:rPr>
        <w:t>- Studiile de fundamentare a Planului de management al sitului Natura 2000 ROSCI0195 Piatra Mare</w:t>
      </w:r>
      <w:r>
        <w:rPr>
          <w:sz w:val="22"/>
          <w:szCs w:val="22"/>
        </w:rPr>
        <w:t>.</w:t>
      </w:r>
    </w:p>
    <w:p w14:paraId="164F4EFF" w14:textId="2131E9A4" w:rsidR="007A3FAF" w:rsidRPr="00241FAB" w:rsidRDefault="00D331EE" w:rsidP="00D331EE">
      <w:pPr>
        <w:pStyle w:val="BorderedParagraph"/>
        <w:spacing w:after="0"/>
        <w:jc w:val="both"/>
        <w:rPr>
          <w:sz w:val="22"/>
          <w:szCs w:val="22"/>
        </w:rPr>
      </w:pPr>
      <w:r w:rsidRPr="004604D3">
        <w:rPr>
          <w:sz w:val="22"/>
          <w:szCs w:val="22"/>
        </w:rPr>
        <w:t>- Ordinul Ministrului Mediului, Apelor și Pădurilor nr. 1066/2026 privind aprobarea Metodologiei de identificare a zonelor prioritare pentru biodiversitate.</w:t>
      </w:r>
    </w:p>
    <w:p w14:paraId="7B965397" w14:textId="77777777" w:rsidR="00114C21" w:rsidRPr="00241FAB" w:rsidRDefault="00114C21" w:rsidP="00114C21">
      <w:r w:rsidRPr="00241FAB">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2959"/>
        <w:gridCol w:w="6005"/>
      </w:tblGrid>
      <w:tr w:rsidR="006104ED" w:rsidRPr="00241FAB" w14:paraId="2FA158A1" w14:textId="77777777" w:rsidTr="00FB0138">
        <w:tc>
          <w:tcPr>
            <w:tcW w:w="2959" w:type="dxa"/>
            <w:tcBorders>
              <w:top w:val="single" w:sz="6" w:space="0" w:color="000000"/>
              <w:left w:val="single" w:sz="6" w:space="0" w:color="000000"/>
              <w:bottom w:val="single" w:sz="6" w:space="0" w:color="000000"/>
              <w:right w:val="single" w:sz="6" w:space="0" w:color="000000"/>
            </w:tcBorders>
          </w:tcPr>
          <w:p w14:paraId="5111C895" w14:textId="77777777" w:rsidR="006104ED" w:rsidRPr="00241FAB" w:rsidRDefault="006104ED" w:rsidP="00522F19">
            <w:r w:rsidRPr="00241FAB">
              <w:rPr>
                <w:b/>
                <w:sz w:val="22"/>
                <w:szCs w:val="22"/>
              </w:rPr>
              <w:t>Informația ecologică</w:t>
            </w:r>
          </w:p>
        </w:tc>
        <w:tc>
          <w:tcPr>
            <w:tcW w:w="6005" w:type="dxa"/>
            <w:tcBorders>
              <w:top w:val="single" w:sz="6" w:space="0" w:color="000000"/>
              <w:left w:val="single" w:sz="6" w:space="0" w:color="000000"/>
              <w:bottom w:val="single" w:sz="6" w:space="0" w:color="000000"/>
              <w:right w:val="single" w:sz="6" w:space="0" w:color="000000"/>
            </w:tcBorders>
          </w:tcPr>
          <w:p w14:paraId="3248D85E" w14:textId="77777777" w:rsidR="006104ED" w:rsidRPr="00241FAB" w:rsidRDefault="006104ED" w:rsidP="00522F19">
            <w:r w:rsidRPr="00241FAB">
              <w:rPr>
                <w:b/>
                <w:sz w:val="22"/>
                <w:szCs w:val="22"/>
              </w:rPr>
              <w:t>Descriere</w:t>
            </w:r>
          </w:p>
        </w:tc>
      </w:tr>
      <w:tr w:rsidR="00D331EE" w:rsidRPr="00241FAB" w14:paraId="79374EEC" w14:textId="77777777" w:rsidTr="00FB0138">
        <w:tc>
          <w:tcPr>
            <w:tcW w:w="2959" w:type="dxa"/>
            <w:tcBorders>
              <w:top w:val="single" w:sz="6" w:space="0" w:color="000000"/>
              <w:left w:val="single" w:sz="6" w:space="0" w:color="000000"/>
              <w:bottom w:val="single" w:sz="6" w:space="0" w:color="000000"/>
              <w:right w:val="single" w:sz="6" w:space="0" w:color="000000"/>
            </w:tcBorders>
          </w:tcPr>
          <w:p w14:paraId="5BD1E118" w14:textId="77777777" w:rsidR="00D331EE" w:rsidRPr="00241FAB" w:rsidRDefault="00D331EE" w:rsidP="00D331EE">
            <w:r w:rsidRPr="00241FAB">
              <w:rPr>
                <w:sz w:val="22"/>
                <w:szCs w:val="22"/>
              </w:rPr>
              <w:t>Habitate de interes comunitar sau de interes național</w:t>
            </w:r>
          </w:p>
        </w:tc>
        <w:tc>
          <w:tcPr>
            <w:tcW w:w="6005" w:type="dxa"/>
            <w:tcBorders>
              <w:top w:val="single" w:sz="6" w:space="0" w:color="000000"/>
              <w:left w:val="single" w:sz="6" w:space="0" w:color="000000"/>
              <w:bottom w:val="single" w:sz="6" w:space="0" w:color="000000"/>
              <w:right w:val="single" w:sz="6" w:space="0" w:color="000000"/>
            </w:tcBorders>
          </w:tcPr>
          <w:p w14:paraId="1DB52FEF" w14:textId="77777777" w:rsidR="00D331EE" w:rsidRPr="00D331EE" w:rsidRDefault="00D331EE" w:rsidP="00D331EE">
            <w:pPr>
              <w:spacing w:after="0"/>
              <w:jc w:val="both"/>
              <w:rPr>
                <w:b/>
                <w:bCs/>
                <w:sz w:val="22"/>
                <w:szCs w:val="22"/>
                <w:lang w:val="fr-FR"/>
              </w:rPr>
            </w:pPr>
            <w:r w:rsidRPr="00D331EE">
              <w:rPr>
                <w:b/>
                <w:bCs/>
                <w:sz w:val="22"/>
                <w:szCs w:val="22"/>
              </w:rPr>
              <w:t>Habitate de păduri temperate europene</w:t>
            </w:r>
            <w:r w:rsidRPr="00D331EE">
              <w:rPr>
                <w:b/>
                <w:bCs/>
                <w:sz w:val="22"/>
                <w:szCs w:val="22"/>
                <w:lang w:val="fr-FR"/>
              </w:rPr>
              <w:t>:</w:t>
            </w:r>
          </w:p>
          <w:p w14:paraId="4AFCB1F9" w14:textId="77777777" w:rsidR="00D331EE" w:rsidRPr="004604D3" w:rsidRDefault="00D331EE" w:rsidP="00D331EE">
            <w:pPr>
              <w:spacing w:after="0"/>
              <w:jc w:val="both"/>
              <w:rPr>
                <w:i/>
                <w:iCs/>
              </w:rPr>
            </w:pPr>
            <w:r w:rsidRPr="004604D3">
              <w:rPr>
                <w:i/>
                <w:iCs/>
                <w:sz w:val="22"/>
                <w:szCs w:val="22"/>
              </w:rPr>
              <w:t xml:space="preserve">9110 Păduri de fag de tip Luzulo-Fagetum </w:t>
            </w:r>
          </w:p>
          <w:p w14:paraId="5B44889A" w14:textId="77777777" w:rsidR="00D331EE" w:rsidRPr="004604D3" w:rsidRDefault="00D331EE" w:rsidP="00D331EE">
            <w:pPr>
              <w:spacing w:after="0"/>
              <w:jc w:val="both"/>
              <w:rPr>
                <w:i/>
                <w:iCs/>
              </w:rPr>
            </w:pPr>
            <w:r w:rsidRPr="004604D3">
              <w:rPr>
                <w:i/>
                <w:iCs/>
                <w:sz w:val="22"/>
                <w:szCs w:val="22"/>
              </w:rPr>
              <w:t xml:space="preserve">91V0 Păduri dacice de fag (Symphyto-Fagion) </w:t>
            </w:r>
          </w:p>
          <w:p w14:paraId="6F397268" w14:textId="77777777" w:rsidR="00760355" w:rsidRPr="00D331EE" w:rsidRDefault="00760355" w:rsidP="00760355">
            <w:pPr>
              <w:spacing w:after="0"/>
              <w:jc w:val="both"/>
              <w:rPr>
                <w:b/>
                <w:bCs/>
                <w:sz w:val="22"/>
                <w:szCs w:val="22"/>
                <w:lang w:val="fr-FR"/>
              </w:rPr>
            </w:pPr>
            <w:r w:rsidRPr="00D331EE">
              <w:rPr>
                <w:b/>
                <w:bCs/>
                <w:sz w:val="22"/>
                <w:szCs w:val="22"/>
              </w:rPr>
              <w:t>Habitate de păduri temperate europene</w:t>
            </w:r>
            <w:r w:rsidRPr="00D331EE">
              <w:rPr>
                <w:b/>
                <w:bCs/>
                <w:sz w:val="22"/>
                <w:szCs w:val="22"/>
                <w:lang w:val="fr-FR"/>
              </w:rPr>
              <w:t>:</w:t>
            </w:r>
          </w:p>
          <w:p w14:paraId="09E6E04B" w14:textId="77777777" w:rsidR="00D331EE" w:rsidRPr="006B75C6" w:rsidRDefault="00D331EE" w:rsidP="00D331EE">
            <w:pPr>
              <w:rPr>
                <w:b/>
                <w:bCs/>
                <w:sz w:val="22"/>
                <w:szCs w:val="22"/>
              </w:rPr>
            </w:pPr>
            <w:r w:rsidRPr="004604D3">
              <w:rPr>
                <w:i/>
                <w:iCs/>
                <w:sz w:val="22"/>
                <w:szCs w:val="22"/>
              </w:rPr>
              <w:lastRenderedPageBreak/>
              <w:t>9410 Păduri acidofile de molid (Picea) din etajul montan până în cel alpin (Vaccinio-Piceetea)</w:t>
            </w:r>
          </w:p>
        </w:tc>
      </w:tr>
      <w:tr w:rsidR="00D331EE" w:rsidRPr="00241FAB" w14:paraId="533CE558" w14:textId="77777777" w:rsidTr="00FB0138">
        <w:tc>
          <w:tcPr>
            <w:tcW w:w="2959" w:type="dxa"/>
            <w:tcBorders>
              <w:top w:val="single" w:sz="6" w:space="0" w:color="000000"/>
              <w:left w:val="single" w:sz="6" w:space="0" w:color="000000"/>
              <w:bottom w:val="single" w:sz="6" w:space="0" w:color="000000"/>
              <w:right w:val="single" w:sz="6" w:space="0" w:color="000000"/>
            </w:tcBorders>
          </w:tcPr>
          <w:p w14:paraId="59DB9DFB" w14:textId="77777777" w:rsidR="00D331EE" w:rsidRPr="00241FAB" w:rsidRDefault="00D331EE" w:rsidP="00D331EE">
            <w:r w:rsidRPr="00241FAB">
              <w:rPr>
                <w:sz w:val="22"/>
                <w:szCs w:val="22"/>
              </w:rPr>
              <w:lastRenderedPageBreak/>
              <w:t>Specii</w:t>
            </w:r>
          </w:p>
        </w:tc>
        <w:tc>
          <w:tcPr>
            <w:tcW w:w="6005" w:type="dxa"/>
            <w:tcBorders>
              <w:top w:val="single" w:sz="6" w:space="0" w:color="000000"/>
              <w:left w:val="single" w:sz="6" w:space="0" w:color="000000"/>
              <w:bottom w:val="single" w:sz="6" w:space="0" w:color="000000"/>
              <w:right w:val="single" w:sz="6" w:space="0" w:color="000000"/>
            </w:tcBorders>
          </w:tcPr>
          <w:p w14:paraId="594895E7" w14:textId="77777777" w:rsidR="00403552" w:rsidRPr="00403552" w:rsidRDefault="00403552" w:rsidP="00403552">
            <w:pPr>
              <w:spacing w:after="0" w:line="240" w:lineRule="auto"/>
              <w:rPr>
                <w:b/>
                <w:bCs/>
                <w:sz w:val="22"/>
                <w:szCs w:val="22"/>
              </w:rPr>
            </w:pPr>
            <w:r w:rsidRPr="00403552">
              <w:rPr>
                <w:b/>
                <w:bCs/>
                <w:sz w:val="22"/>
                <w:szCs w:val="22"/>
              </w:rPr>
              <w:t>Mamifere:</w:t>
            </w:r>
          </w:p>
          <w:p w14:paraId="50AB9216" w14:textId="77777777" w:rsidR="00403552" w:rsidRDefault="00403552" w:rsidP="00403552">
            <w:pPr>
              <w:spacing w:after="0" w:line="240" w:lineRule="auto"/>
              <w:rPr>
                <w:i/>
                <w:iCs/>
                <w:sz w:val="22"/>
                <w:szCs w:val="22"/>
              </w:rPr>
            </w:pPr>
            <w:r w:rsidRPr="004604D3">
              <w:rPr>
                <w:i/>
                <w:iCs/>
                <w:sz w:val="22"/>
                <w:szCs w:val="22"/>
              </w:rPr>
              <w:t>1352* Canis lupus</w:t>
            </w:r>
            <w:r w:rsidRPr="004604D3">
              <w:rPr>
                <w:i/>
                <w:iCs/>
              </w:rPr>
              <w:br/>
            </w:r>
            <w:r w:rsidRPr="004604D3">
              <w:rPr>
                <w:i/>
                <w:iCs/>
                <w:sz w:val="22"/>
                <w:szCs w:val="22"/>
              </w:rPr>
              <w:t xml:space="preserve">1361 Lynx lynx </w:t>
            </w:r>
          </w:p>
          <w:p w14:paraId="611047A8" w14:textId="77777777" w:rsidR="00403552" w:rsidRPr="00403552" w:rsidRDefault="00403552" w:rsidP="00403552">
            <w:pPr>
              <w:spacing w:after="0" w:line="240" w:lineRule="auto"/>
              <w:rPr>
                <w:b/>
                <w:bCs/>
                <w:sz w:val="22"/>
                <w:szCs w:val="22"/>
              </w:rPr>
            </w:pPr>
            <w:r w:rsidRPr="00403552">
              <w:rPr>
                <w:b/>
                <w:bCs/>
                <w:sz w:val="22"/>
                <w:szCs w:val="22"/>
              </w:rPr>
              <w:t>Chiroptere:</w:t>
            </w:r>
          </w:p>
          <w:p w14:paraId="4899E6ED" w14:textId="77777777" w:rsidR="00D331EE" w:rsidRPr="002A4E18" w:rsidRDefault="00D331EE" w:rsidP="00403552">
            <w:pPr>
              <w:spacing w:after="0" w:line="240" w:lineRule="auto"/>
              <w:rPr>
                <w:b/>
                <w:bCs/>
                <w:sz w:val="22"/>
                <w:szCs w:val="22"/>
              </w:rPr>
            </w:pPr>
            <w:r w:rsidRPr="004604D3">
              <w:rPr>
                <w:i/>
                <w:iCs/>
                <w:sz w:val="22"/>
                <w:szCs w:val="22"/>
              </w:rPr>
              <w:t>1308 Barbastella barbastellus</w:t>
            </w:r>
            <w:r w:rsidRPr="004604D3">
              <w:rPr>
                <w:i/>
                <w:iCs/>
              </w:rPr>
              <w:br/>
            </w:r>
            <w:r w:rsidRPr="004604D3">
              <w:rPr>
                <w:i/>
                <w:iCs/>
                <w:sz w:val="22"/>
                <w:szCs w:val="22"/>
              </w:rPr>
              <w:t>1313 Eptesicus nilssonii</w:t>
            </w:r>
            <w:r w:rsidRPr="004604D3">
              <w:rPr>
                <w:i/>
                <w:iCs/>
              </w:rPr>
              <w:br/>
            </w:r>
            <w:r w:rsidRPr="004604D3">
              <w:rPr>
                <w:i/>
                <w:iCs/>
                <w:sz w:val="22"/>
                <w:szCs w:val="22"/>
              </w:rPr>
              <w:t>1327 Eptesicus serotinus</w:t>
            </w:r>
            <w:r w:rsidRPr="004604D3">
              <w:rPr>
                <w:i/>
                <w:iCs/>
              </w:rPr>
              <w:br/>
            </w:r>
            <w:r w:rsidRPr="004604D3">
              <w:rPr>
                <w:i/>
                <w:iCs/>
                <w:sz w:val="22"/>
                <w:szCs w:val="22"/>
              </w:rPr>
              <w:t>1320 Myotis brandtii</w:t>
            </w:r>
            <w:r w:rsidRPr="004604D3">
              <w:rPr>
                <w:i/>
                <w:iCs/>
              </w:rPr>
              <w:br/>
            </w:r>
            <w:r w:rsidRPr="004604D3">
              <w:rPr>
                <w:i/>
                <w:iCs/>
                <w:sz w:val="22"/>
                <w:szCs w:val="22"/>
              </w:rPr>
              <w:t>1324 Myotis myotis</w:t>
            </w:r>
            <w:r w:rsidRPr="004604D3">
              <w:rPr>
                <w:i/>
                <w:iCs/>
              </w:rPr>
              <w:br/>
            </w:r>
            <w:r w:rsidRPr="004604D3">
              <w:rPr>
                <w:i/>
                <w:iCs/>
                <w:sz w:val="22"/>
                <w:szCs w:val="22"/>
              </w:rPr>
              <w:t>1330 Myotis mystacinus</w:t>
            </w:r>
            <w:r w:rsidRPr="004604D3">
              <w:rPr>
                <w:i/>
                <w:iCs/>
              </w:rPr>
              <w:br/>
            </w:r>
            <w:r w:rsidRPr="004604D3">
              <w:rPr>
                <w:i/>
                <w:iCs/>
                <w:sz w:val="22"/>
                <w:szCs w:val="22"/>
              </w:rPr>
              <w:t>1309 Pipistrellus pipistrellus</w:t>
            </w:r>
            <w:r w:rsidRPr="004604D3">
              <w:rPr>
                <w:i/>
                <w:iCs/>
              </w:rPr>
              <w:br/>
            </w:r>
            <w:r w:rsidRPr="004604D3">
              <w:rPr>
                <w:i/>
                <w:iCs/>
                <w:sz w:val="22"/>
                <w:szCs w:val="22"/>
              </w:rPr>
              <w:t>1326 Plecotus auritus</w:t>
            </w:r>
            <w:r w:rsidRPr="004604D3">
              <w:rPr>
                <w:i/>
                <w:iCs/>
              </w:rPr>
              <w:br/>
            </w:r>
            <w:r w:rsidRPr="004604D3">
              <w:rPr>
                <w:i/>
                <w:iCs/>
                <w:sz w:val="22"/>
                <w:szCs w:val="22"/>
              </w:rPr>
              <w:t>1303 Rhinolophus hipposideros</w:t>
            </w:r>
            <w:r w:rsidRPr="004604D3">
              <w:rPr>
                <w:i/>
                <w:iCs/>
              </w:rPr>
              <w:br/>
            </w:r>
            <w:r w:rsidRPr="004604D3">
              <w:rPr>
                <w:i/>
                <w:iCs/>
                <w:sz w:val="22"/>
                <w:szCs w:val="22"/>
              </w:rPr>
              <w:t>1332 Vespertilio murinus</w:t>
            </w:r>
          </w:p>
        </w:tc>
      </w:tr>
      <w:tr w:rsidR="00D331EE" w:rsidRPr="00241FAB" w14:paraId="51070517" w14:textId="77777777" w:rsidTr="00FB0138">
        <w:tc>
          <w:tcPr>
            <w:tcW w:w="2959" w:type="dxa"/>
            <w:tcBorders>
              <w:top w:val="single" w:sz="6" w:space="0" w:color="000000"/>
              <w:left w:val="single" w:sz="6" w:space="0" w:color="000000"/>
              <w:bottom w:val="single" w:sz="6" w:space="0" w:color="000000"/>
              <w:right w:val="single" w:sz="6" w:space="0" w:color="000000"/>
            </w:tcBorders>
          </w:tcPr>
          <w:p w14:paraId="6237333D" w14:textId="77777777" w:rsidR="00D331EE" w:rsidRPr="00241FAB" w:rsidRDefault="00D331EE" w:rsidP="00D331EE">
            <w:r w:rsidRPr="00241FAB">
              <w:rPr>
                <w:sz w:val="22"/>
                <w:szCs w:val="22"/>
              </w:rPr>
              <w:t>Valoarea ecologică</w:t>
            </w:r>
          </w:p>
        </w:tc>
        <w:tc>
          <w:tcPr>
            <w:tcW w:w="6005" w:type="dxa"/>
            <w:tcBorders>
              <w:top w:val="single" w:sz="6" w:space="0" w:color="000000"/>
              <w:left w:val="single" w:sz="6" w:space="0" w:color="000000"/>
              <w:bottom w:val="single" w:sz="6" w:space="0" w:color="000000"/>
              <w:right w:val="single" w:sz="6" w:space="0" w:color="000000"/>
            </w:tcBorders>
          </w:tcPr>
          <w:p w14:paraId="7AB595EE" w14:textId="19133CC1" w:rsidR="00D331EE" w:rsidRPr="00241FAB" w:rsidRDefault="00D331EE" w:rsidP="00D331EE">
            <w:r>
              <w:rPr>
                <w:sz w:val="22"/>
                <w:szCs w:val="22"/>
              </w:rPr>
              <w:t xml:space="preserve">Zonă </w:t>
            </w:r>
            <w:r w:rsidR="00403552">
              <w:rPr>
                <w:sz w:val="22"/>
                <w:szCs w:val="22"/>
              </w:rPr>
              <w:t>cu p</w:t>
            </w:r>
            <w:r w:rsidRPr="00D331EE">
              <w:rPr>
                <w:sz w:val="22"/>
                <w:szCs w:val="22"/>
              </w:rPr>
              <w:t>ăduri cu structura complexă de tip climax, unde amestecul de făgete dacice și molidișuri acidofile oferă habitatul perfect pentru specii strict dependente de păduri bătrâne, precum cocoșul de munte și bufnițele montane. Această zonă funcționează ca un nucleu de stabilitate pentru marii prădători (lup, râs</w:t>
            </w:r>
            <w:r w:rsidR="00403552">
              <w:rPr>
                <w:sz w:val="22"/>
                <w:szCs w:val="22"/>
              </w:rPr>
              <w:t xml:space="preserve"> etc.</w:t>
            </w:r>
            <w:r w:rsidRPr="00D331EE">
              <w:rPr>
                <w:sz w:val="22"/>
                <w:szCs w:val="22"/>
              </w:rPr>
              <w:t>), asigurând în același timp microhabitate umede esențiale pentru amfibieni protejați precum izvorașul cu burta galbenă. Practic, aceste ecosisteme reprezintă rezervoare critice de biodiversitate care mențin echilibrul ecologic natural și permit supraviețuirea unor specii extrem de sensibile la fragmentarea habitatelor.</w:t>
            </w:r>
          </w:p>
          <w:p w14:paraId="2345C572" w14:textId="77777777" w:rsidR="00C6498C" w:rsidRDefault="00000000">
            <w:pPr>
              <w:spacing w:after="0" w:line="240" w:lineRule="auto"/>
              <w:jc w:val="both"/>
              <w:rPr>
                <w:sz w:val="22"/>
                <w:szCs w:val="22"/>
              </w:rPr>
            </w:pPr>
            <w:r>
              <w:rPr>
                <w:sz w:val="22"/>
                <w:szCs w:val="22"/>
              </w:rPr>
              <w:t>Pădurile cu naturalitate ridicată desemnate ca ZPB găzduiesc o diversitate biologică deosebită, prin prezența arborilor bătrâni, a lemnului mort și a microhabitatelor forestiere (scorburi, crăpături, ciuperci, briofite), elemente esențiale pentru speciile de interes conservativ asociate ecosistemelor forestiere mature.</w:t>
            </w:r>
          </w:p>
          <w:p w14:paraId="46B4752A" w14:textId="77777777" w:rsidR="00C6498C" w:rsidRDefault="00000000">
            <w:pPr>
              <w:spacing w:after="0" w:line="240" w:lineRule="auto"/>
              <w:jc w:val="both"/>
              <w:rPr>
                <w:sz w:val="22"/>
                <w:szCs w:val="22"/>
              </w:rPr>
            </w:pPr>
            <w:r>
              <w:rPr>
                <w:sz w:val="22"/>
                <w:szCs w:val="22"/>
              </w:rPr>
              <w:t>Pădurile cu naturalitate ridicată constituie rezervoare importante de carbon și contribuie la reglarea climatului local.</w:t>
            </w:r>
          </w:p>
          <w:p w14:paraId="13FFA26E" w14:textId="77777777" w:rsidR="00C6498C" w:rsidRDefault="00000000">
            <w:pPr>
              <w:spacing w:after="0" w:line="240" w:lineRule="auto"/>
              <w:jc w:val="both"/>
              <w:rPr>
                <w:sz w:val="22"/>
                <w:szCs w:val="22"/>
              </w:rPr>
            </w:pPr>
            <w:r>
              <w:rPr>
                <w:sz w:val="22"/>
                <w:szCs w:val="22"/>
              </w:rPr>
              <w:t>Desemnarea ca ZPB se fundamentează pe criteriile stabilite de metodologie pentru habitate de păduri, precum și pe prezența speciilor de interes conservativ asociate.</w:t>
            </w:r>
          </w:p>
        </w:tc>
      </w:tr>
      <w:tr w:rsidR="00D331EE" w:rsidRPr="00241FAB" w14:paraId="32B5BF07" w14:textId="77777777" w:rsidTr="00FB0138">
        <w:tc>
          <w:tcPr>
            <w:tcW w:w="2959" w:type="dxa"/>
            <w:tcBorders>
              <w:top w:val="single" w:sz="6" w:space="0" w:color="000000"/>
              <w:left w:val="single" w:sz="6" w:space="0" w:color="000000"/>
              <w:bottom w:val="single" w:sz="6" w:space="0" w:color="000000"/>
              <w:right w:val="single" w:sz="6" w:space="0" w:color="000000"/>
            </w:tcBorders>
          </w:tcPr>
          <w:p w14:paraId="155B26DD" w14:textId="77777777" w:rsidR="00D331EE" w:rsidRPr="00241FAB" w:rsidRDefault="00D331EE" w:rsidP="00D331EE">
            <w:r w:rsidRPr="00241FAB">
              <w:rPr>
                <w:sz w:val="22"/>
                <w:szCs w:val="22"/>
              </w:rPr>
              <w:t>Presiuni semnificative</w:t>
            </w:r>
          </w:p>
        </w:tc>
        <w:tc>
          <w:tcPr>
            <w:tcW w:w="6005" w:type="dxa"/>
            <w:tcBorders>
              <w:top w:val="single" w:sz="6" w:space="0" w:color="000000"/>
              <w:left w:val="single" w:sz="6" w:space="0" w:color="000000"/>
              <w:bottom w:val="single" w:sz="6" w:space="0" w:color="000000"/>
              <w:right w:val="single" w:sz="6" w:space="0" w:color="000000"/>
            </w:tcBorders>
          </w:tcPr>
          <w:p w14:paraId="64EEA827" w14:textId="77777777" w:rsidR="00D331EE" w:rsidRPr="00241FAB" w:rsidRDefault="00D331EE" w:rsidP="00D331EE">
            <w:r w:rsidRPr="004604D3">
              <w:rPr>
                <w:sz w:val="22"/>
                <w:szCs w:val="22"/>
              </w:rPr>
              <w:t>Nu este cazul</w:t>
            </w:r>
          </w:p>
        </w:tc>
      </w:tr>
      <w:tr w:rsidR="00D331EE" w:rsidRPr="00241FAB" w14:paraId="77EC5127" w14:textId="77777777" w:rsidTr="00FB0138">
        <w:tc>
          <w:tcPr>
            <w:tcW w:w="2959" w:type="dxa"/>
            <w:tcBorders>
              <w:top w:val="single" w:sz="6" w:space="0" w:color="000000"/>
              <w:left w:val="single" w:sz="6" w:space="0" w:color="000000"/>
              <w:bottom w:val="single" w:sz="6" w:space="0" w:color="000000"/>
              <w:right w:val="single" w:sz="6" w:space="0" w:color="000000"/>
            </w:tcBorders>
          </w:tcPr>
          <w:p w14:paraId="016E47BD" w14:textId="77777777" w:rsidR="00D331EE" w:rsidRPr="00241FAB" w:rsidRDefault="00D331EE" w:rsidP="00D331EE">
            <w:r w:rsidRPr="00241FAB">
              <w:rPr>
                <w:sz w:val="22"/>
                <w:szCs w:val="22"/>
              </w:rPr>
              <w:t>Obiective și măsuri de conservare</w:t>
            </w:r>
          </w:p>
        </w:tc>
        <w:tc>
          <w:tcPr>
            <w:tcW w:w="6005" w:type="dxa"/>
            <w:tcBorders>
              <w:top w:val="single" w:sz="6" w:space="0" w:color="000000"/>
              <w:left w:val="single" w:sz="6" w:space="0" w:color="000000"/>
              <w:bottom w:val="single" w:sz="6" w:space="0" w:color="000000"/>
              <w:right w:val="single" w:sz="6" w:space="0" w:color="000000"/>
            </w:tcBorders>
          </w:tcPr>
          <w:p w14:paraId="192089BC" w14:textId="77777777" w:rsidR="00000000" w:rsidRPr="00AD6040" w:rsidRDefault="00000000" w:rsidP="00A63662">
            <w:pPr>
              <w:rPr>
                <w:b/>
                <w:bCs/>
              </w:rPr>
            </w:pPr>
            <w:r w:rsidRPr="00AD6040">
              <w:rPr>
                <w:b/>
                <w:bCs/>
              </w:rPr>
              <w:t>Obiective și măsuri pentru habitatele forestiere în tipul funcțional 1 – regim de non-intervenție</w:t>
            </w:r>
          </w:p>
          <w:p w14:paraId="1050C00D" w14:textId="77777777" w:rsidR="00000000" w:rsidRDefault="00000000" w:rsidP="00A63662">
            <w:pPr>
              <w:spacing w:before="120" w:after="60"/>
              <w:jc w:val="both"/>
            </w:pPr>
            <w:r>
              <w:rPr>
                <w:b/>
                <w:bCs/>
                <w:color w:val="000000"/>
              </w:rPr>
              <w:t>Obiective specifice:</w:t>
            </w:r>
          </w:p>
          <w:p w14:paraId="04E46288" w14:textId="77777777" w:rsidR="00000000" w:rsidRDefault="00000000" w:rsidP="00A63662">
            <w:pPr>
              <w:numPr>
                <w:ilvl w:val="0"/>
                <w:numId w:val="2"/>
              </w:numPr>
              <w:spacing w:after="60" w:line="240" w:lineRule="auto"/>
              <w:jc w:val="both"/>
            </w:pPr>
            <w:r>
              <w:t>Conservarea funcționării ecologice naturale a pădurii: regenerare spontană, succesiune nealterată, mortalitate naturală a arborilor și perturbări naturale.</w:t>
            </w:r>
          </w:p>
          <w:p w14:paraId="48A4AA89" w14:textId="77777777" w:rsidR="00000000" w:rsidRDefault="00000000" w:rsidP="00A63662">
            <w:pPr>
              <w:numPr>
                <w:ilvl w:val="0"/>
                <w:numId w:val="2"/>
              </w:numPr>
              <w:spacing w:after="60" w:line="240" w:lineRule="auto"/>
              <w:jc w:val="both"/>
            </w:pPr>
            <w:r>
              <w:t>Menținerea elementelor-cheie pentru biodiversitate (arbori foarte bătrâni, arbori-habitat, lemn mort, microhabitate).</w:t>
            </w:r>
          </w:p>
          <w:p w14:paraId="702F2D46" w14:textId="77777777" w:rsidR="00000000" w:rsidRDefault="00000000" w:rsidP="00A63662">
            <w:pPr>
              <w:numPr>
                <w:ilvl w:val="0"/>
                <w:numId w:val="2"/>
              </w:numPr>
              <w:spacing w:after="60" w:line="240" w:lineRule="auto"/>
              <w:jc w:val="both"/>
            </w:pPr>
            <w:r>
              <w:lastRenderedPageBreak/>
              <w:t>Asigurarea continuității habitatelor și evitarea fragmentării lor prin infrastructură sau prin accesul necontrolat al activităților umane.</w:t>
            </w:r>
          </w:p>
          <w:p w14:paraId="5CE8B8A9" w14:textId="77777777" w:rsidR="00000000" w:rsidRDefault="00000000" w:rsidP="00A63662">
            <w:pPr>
              <w:numPr>
                <w:ilvl w:val="0"/>
                <w:numId w:val="2"/>
              </w:numPr>
              <w:spacing w:after="60" w:line="240" w:lineRule="auto"/>
              <w:jc w:val="both"/>
            </w:pPr>
            <w:r>
              <w:t>Limitarea deranjului produs de activitățile umane — acces motorizat, turism necontrolat și recoltări neautorizate.</w:t>
            </w:r>
          </w:p>
          <w:p w14:paraId="67010A54" w14:textId="77777777" w:rsidR="00000000" w:rsidRDefault="00000000" w:rsidP="00A63662">
            <w:pPr>
              <w:numPr>
                <w:ilvl w:val="0"/>
                <w:numId w:val="2"/>
              </w:numPr>
              <w:spacing w:after="60" w:line="240" w:lineRule="auto"/>
              <w:jc w:val="both"/>
            </w:pPr>
            <w:r>
              <w:t>Monitorizarea periodică a stării de conservare a habitatelor și speciilor din ZPB.</w:t>
            </w:r>
          </w:p>
          <w:p w14:paraId="2DF617AD" w14:textId="77777777" w:rsidR="00000000" w:rsidRDefault="00000000" w:rsidP="00A63662">
            <w:pPr>
              <w:spacing w:before="160" w:after="60"/>
              <w:jc w:val="both"/>
            </w:pPr>
            <w:r>
              <w:rPr>
                <w:b/>
                <w:bCs/>
                <w:color w:val="000000"/>
              </w:rPr>
              <w:t>Măsuri de conservare:</w:t>
            </w:r>
          </w:p>
          <w:p w14:paraId="54F7158C" w14:textId="77777777" w:rsidR="00000000" w:rsidRDefault="00000000" w:rsidP="00A63662">
            <w:pPr>
              <w:numPr>
                <w:ilvl w:val="0"/>
                <w:numId w:val="3"/>
              </w:numPr>
              <w:spacing w:after="60" w:line="240" w:lineRule="auto"/>
              <w:jc w:val="both"/>
            </w:pPr>
            <w:r>
              <w:t>Fără intervenții asupra structurii pădurii: nu se aplică lucrări de exploatare sau lucrări care modifică structura/compoziția arboretului; evoluția este lăsată pe baza proceselor naturale.</w:t>
            </w:r>
          </w:p>
          <w:p w14:paraId="26028390" w14:textId="77777777" w:rsidR="00000000" w:rsidRDefault="00000000" w:rsidP="00A63662">
            <w:pPr>
              <w:numPr>
                <w:ilvl w:val="0"/>
                <w:numId w:val="3"/>
              </w:numPr>
              <w:spacing w:after="60" w:line="240" w:lineRule="auto"/>
              <w:jc w:val="both"/>
            </w:pPr>
            <w: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97DEDC6" w14:textId="77777777" w:rsidR="00000000" w:rsidRDefault="00000000" w:rsidP="00A63662">
            <w:pPr>
              <w:numPr>
                <w:ilvl w:val="0"/>
                <w:numId w:val="3"/>
              </w:numPr>
              <w:spacing w:after="60" w:line="240" w:lineRule="auto"/>
              <w:jc w:val="both"/>
            </w:pPr>
            <w: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F17A330" w14:textId="77777777" w:rsidR="00000000" w:rsidRDefault="00000000" w:rsidP="00A63662">
            <w:pPr>
              <w:numPr>
                <w:ilvl w:val="0"/>
                <w:numId w:val="3"/>
              </w:numPr>
              <w:spacing w:after="60" w:line="240" w:lineRule="auto"/>
              <w:jc w:val="both"/>
            </w:pPr>
            <w: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48DC559C" w14:textId="77777777" w:rsidR="00000000" w:rsidRDefault="00000000" w:rsidP="00A63662">
            <w:pPr>
              <w:numPr>
                <w:ilvl w:val="0"/>
                <w:numId w:val="3"/>
              </w:numPr>
              <w:spacing w:after="60" w:line="240" w:lineRule="auto"/>
              <w:jc w:val="both"/>
            </w:pPr>
            <w:r>
              <w:t>Activități de cercetare și educație cu impact redus: cercetarea științifică și educația sunt admise doar dacă nu produc perturbări semnificative, fiind impuse reguli de acces și metode cu impact minim.</w:t>
            </w:r>
          </w:p>
        </w:tc>
      </w:tr>
      <w:tr w:rsidR="00D331EE" w:rsidRPr="00241FAB" w14:paraId="38AEFFAF" w14:textId="77777777" w:rsidTr="00FB0138">
        <w:tc>
          <w:tcPr>
            <w:tcW w:w="2959" w:type="dxa"/>
            <w:tcBorders>
              <w:top w:val="single" w:sz="6" w:space="0" w:color="000000"/>
              <w:left w:val="single" w:sz="6" w:space="0" w:color="000000"/>
              <w:bottom w:val="single" w:sz="6" w:space="0" w:color="000000"/>
              <w:right w:val="single" w:sz="6" w:space="0" w:color="000000"/>
            </w:tcBorders>
          </w:tcPr>
          <w:p w14:paraId="3FF238B5" w14:textId="77777777" w:rsidR="00D331EE" w:rsidRPr="00241FAB" w:rsidRDefault="00D331EE" w:rsidP="00D331EE">
            <w:r w:rsidRPr="00241FAB">
              <w:rPr>
                <w:sz w:val="22"/>
                <w:szCs w:val="22"/>
              </w:rPr>
              <w:lastRenderedPageBreak/>
              <w:t>Tipul de proprietate</w:t>
            </w:r>
          </w:p>
        </w:tc>
        <w:tc>
          <w:tcPr>
            <w:tcW w:w="6005" w:type="dxa"/>
            <w:tcBorders>
              <w:top w:val="single" w:sz="6" w:space="0" w:color="000000"/>
              <w:left w:val="single" w:sz="6" w:space="0" w:color="000000"/>
              <w:bottom w:val="single" w:sz="6" w:space="0" w:color="000000"/>
              <w:right w:val="single" w:sz="6" w:space="0" w:color="000000"/>
            </w:tcBorders>
          </w:tcPr>
          <w:p w14:paraId="4A765530" w14:textId="77777777" w:rsidR="00D331EE" w:rsidRPr="00241FAB" w:rsidRDefault="00D331EE" w:rsidP="00D331EE">
            <w:pPr>
              <w:rPr>
                <w:sz w:val="22"/>
                <w:szCs w:val="22"/>
              </w:rPr>
            </w:pPr>
            <w:r>
              <w:rPr>
                <w:sz w:val="22"/>
                <w:szCs w:val="22"/>
              </w:rPr>
              <w:t>P</w:t>
            </w:r>
            <w:r w:rsidRPr="004604D3">
              <w:rPr>
                <w:sz w:val="22"/>
                <w:szCs w:val="22"/>
              </w:rPr>
              <w:t>rivată</w:t>
            </w:r>
          </w:p>
        </w:tc>
      </w:tr>
    </w:tbl>
    <w:p w14:paraId="2C93AFF9" w14:textId="77777777" w:rsidR="00114C21" w:rsidRPr="00241FAB" w:rsidRDefault="00114C21" w:rsidP="00114C21"/>
    <w:p w14:paraId="54677FF6" w14:textId="77777777" w:rsidR="00114C21" w:rsidRPr="00241FAB" w:rsidRDefault="00114C21" w:rsidP="00114C21">
      <w:r w:rsidRPr="00241FAB">
        <w:rPr>
          <w:b/>
          <w:sz w:val="22"/>
          <w:szCs w:val="22"/>
        </w:rPr>
        <w:t xml:space="preserve">3.3. Bibliografie </w:t>
      </w:r>
    </w:p>
    <w:p w14:paraId="21A4E393" w14:textId="77777777" w:rsidR="00450A6C" w:rsidRPr="004604D3" w:rsidRDefault="00450A6C" w:rsidP="00450A6C">
      <w:pPr>
        <w:pStyle w:val="BorderedParagraph"/>
        <w:spacing w:after="0"/>
        <w:jc w:val="both"/>
        <w:rPr>
          <w:sz w:val="22"/>
          <w:szCs w:val="22"/>
        </w:rPr>
      </w:pPr>
      <w:r w:rsidRPr="004604D3">
        <w:rPr>
          <w:sz w:val="22"/>
          <w:szCs w:val="22"/>
        </w:rPr>
        <w:t>- Buiculescu I. 1971. Taxoni noi din flora Masivului Piatra Mare</w:t>
      </w:r>
    </w:p>
    <w:p w14:paraId="4DBB44C2" w14:textId="77777777" w:rsidR="00450A6C" w:rsidRPr="004604D3" w:rsidRDefault="00450A6C" w:rsidP="00450A6C">
      <w:pPr>
        <w:pStyle w:val="BorderedParagraph"/>
        <w:spacing w:after="0"/>
        <w:jc w:val="both"/>
        <w:rPr>
          <w:sz w:val="22"/>
          <w:szCs w:val="22"/>
        </w:rPr>
      </w:pPr>
      <w:r w:rsidRPr="004604D3">
        <w:rPr>
          <w:sz w:val="22"/>
          <w:szCs w:val="22"/>
        </w:rPr>
        <w:t>- Chirita C., Vlad I., Paunescu C., Patrascoiu  N., Rosu C., Iancu I. 1977. Statiuni forestiere, Vol. II, , Ed. Academiei R.S.R., București</w:t>
      </w:r>
    </w:p>
    <w:p w14:paraId="2449B5D2" w14:textId="77777777" w:rsidR="00450A6C" w:rsidRPr="004604D3" w:rsidRDefault="00450A6C" w:rsidP="00450A6C">
      <w:pPr>
        <w:pStyle w:val="BorderedParagraph"/>
        <w:spacing w:after="0"/>
        <w:jc w:val="both"/>
        <w:rPr>
          <w:sz w:val="22"/>
          <w:szCs w:val="22"/>
        </w:rPr>
      </w:pPr>
      <w:r w:rsidRPr="004604D3">
        <w:rPr>
          <w:sz w:val="22"/>
          <w:szCs w:val="22"/>
        </w:rPr>
        <w:t>- Doniţă, N., Ceianu, I., Purcelean, Ş., Beldie, A. 1977. Ecologie forestieră: (cu elemente de ecologie generală). Ed. Ceres</w:t>
      </w:r>
    </w:p>
    <w:p w14:paraId="3AD10FFB" w14:textId="77777777" w:rsidR="00450A6C" w:rsidRPr="004604D3" w:rsidRDefault="00450A6C" w:rsidP="00450A6C">
      <w:pPr>
        <w:pStyle w:val="BorderedParagraph"/>
        <w:spacing w:after="0"/>
        <w:jc w:val="both"/>
        <w:rPr>
          <w:sz w:val="22"/>
          <w:szCs w:val="22"/>
        </w:rPr>
      </w:pPr>
      <w:r w:rsidRPr="004604D3">
        <w:rPr>
          <w:sz w:val="22"/>
          <w:szCs w:val="22"/>
        </w:rPr>
        <w:t>- Buiculescu I. 1987. Flora şi vegetaţia Masivului Piatra Mare</w:t>
      </w:r>
    </w:p>
    <w:p w14:paraId="015EF019" w14:textId="77777777" w:rsidR="00450A6C" w:rsidRPr="004604D3" w:rsidRDefault="00450A6C" w:rsidP="00450A6C">
      <w:pPr>
        <w:pStyle w:val="BorderedParagraph"/>
        <w:spacing w:after="0"/>
        <w:jc w:val="both"/>
        <w:rPr>
          <w:sz w:val="22"/>
          <w:szCs w:val="22"/>
        </w:rPr>
      </w:pPr>
      <w:r w:rsidRPr="004604D3">
        <w:rPr>
          <w:sz w:val="22"/>
          <w:szCs w:val="22"/>
        </w:rPr>
        <w:t>- Donita N., Popescu A., Pauca-Comanescu M., Mihailescu S., Biris I. 2005. Habitatele din Romania”, Ed. Tehnica Silvica, București</w:t>
      </w:r>
    </w:p>
    <w:p w14:paraId="322D8F61" w14:textId="77777777" w:rsidR="00450A6C" w:rsidRPr="004604D3" w:rsidRDefault="00450A6C" w:rsidP="00450A6C">
      <w:pPr>
        <w:pStyle w:val="BorderedParagraph"/>
        <w:spacing w:after="0"/>
        <w:jc w:val="both"/>
      </w:pPr>
      <w:r w:rsidRPr="004604D3">
        <w:rPr>
          <w:sz w:val="22"/>
          <w:szCs w:val="22"/>
        </w:rPr>
        <w:t>- Ordinul nr. 1.964</w:t>
      </w:r>
      <w:r>
        <w:rPr>
          <w:sz w:val="22"/>
          <w:szCs w:val="22"/>
        </w:rPr>
        <w:t>/</w:t>
      </w:r>
      <w:r w:rsidRPr="004604D3">
        <w:rPr>
          <w:sz w:val="22"/>
          <w:szCs w:val="22"/>
        </w:rPr>
        <w:t>2007 privind instituirea regimului de arie naturală protejată a siturilor de importanţă comunitară, ca parte integrantă a reţelei ecologice europene Natura 2000 în România, modificat prin Ordinul nr. 2.387/2011</w:t>
      </w:r>
    </w:p>
    <w:p w14:paraId="18E23ABB" w14:textId="77777777" w:rsidR="00450A6C" w:rsidRPr="004604D3" w:rsidRDefault="00450A6C" w:rsidP="00450A6C">
      <w:pPr>
        <w:pStyle w:val="BorderedParagraph"/>
        <w:spacing w:after="0"/>
        <w:jc w:val="both"/>
        <w:rPr>
          <w:sz w:val="22"/>
          <w:szCs w:val="22"/>
        </w:rPr>
      </w:pPr>
      <w:r w:rsidRPr="004604D3">
        <w:rPr>
          <w:sz w:val="22"/>
          <w:szCs w:val="22"/>
        </w:rPr>
        <w:t>- Ordonanţa de urgenţă nr. 57</w:t>
      </w:r>
      <w:r>
        <w:rPr>
          <w:sz w:val="22"/>
          <w:szCs w:val="22"/>
        </w:rPr>
        <w:t>/</w:t>
      </w:r>
      <w:r w:rsidRPr="004604D3">
        <w:rPr>
          <w:sz w:val="22"/>
          <w:szCs w:val="22"/>
        </w:rPr>
        <w:t>2007 privind regimul ariilor naturale protejate, conservarea habitatelor naturale, a florei şi faunei sălbatice</w:t>
      </w:r>
    </w:p>
    <w:p w14:paraId="39F3E9A5" w14:textId="77777777" w:rsidR="00450A6C" w:rsidRPr="004604D3" w:rsidRDefault="00450A6C" w:rsidP="00450A6C">
      <w:pPr>
        <w:pStyle w:val="BorderedParagraph"/>
        <w:spacing w:after="0"/>
        <w:jc w:val="both"/>
      </w:pPr>
      <w:bookmarkStart w:id="0" w:name="_Hlk206513798"/>
      <w:r w:rsidRPr="004604D3">
        <w:rPr>
          <w:sz w:val="22"/>
          <w:szCs w:val="22"/>
        </w:rPr>
        <w:t>- Gafta D., Mountford J.O. 2008. Manual de interpretare a habitatelor Natura 2000 din Romania, Ed. RISOPRINT, editor M.M.D.D.</w:t>
      </w:r>
      <w:bookmarkEnd w:id="0"/>
      <w:r w:rsidRPr="004604D3">
        <w:rPr>
          <w:sz w:val="22"/>
          <w:szCs w:val="22"/>
        </w:rPr>
        <w:t xml:space="preserve"> </w:t>
      </w:r>
    </w:p>
    <w:p w14:paraId="5D5728A2" w14:textId="77777777" w:rsidR="00450A6C" w:rsidRPr="004604D3" w:rsidRDefault="00450A6C" w:rsidP="00450A6C">
      <w:pPr>
        <w:pStyle w:val="BorderedParagraph"/>
        <w:spacing w:after="0"/>
        <w:jc w:val="both"/>
      </w:pPr>
      <w:r w:rsidRPr="004604D3">
        <w:rPr>
          <w:sz w:val="22"/>
          <w:szCs w:val="22"/>
        </w:rPr>
        <w:lastRenderedPageBreak/>
        <w:t>- Ordinul ministrului mediului, apelor și pădurilor nr. 2525/2016 privind constituirea Catalogului național al pădurilor virgine și cvasivirgine din România, cu modificările și completările ulterioare</w:t>
      </w:r>
      <w:r w:rsidRPr="004604D3">
        <w:t xml:space="preserve"> </w:t>
      </w:r>
    </w:p>
    <w:p w14:paraId="73BEAE28" w14:textId="77777777" w:rsidR="00450A6C" w:rsidRPr="004604D3" w:rsidRDefault="00450A6C" w:rsidP="00450A6C">
      <w:pPr>
        <w:pStyle w:val="BorderedParagraph"/>
        <w:spacing w:after="0"/>
        <w:jc w:val="both"/>
      </w:pPr>
      <w:r w:rsidRPr="004604D3">
        <w:rPr>
          <w:sz w:val="22"/>
          <w:szCs w:val="22"/>
        </w:rPr>
        <w:t>- Studiile de fundamentare a Planului de management al sitului Natura 2000 ROSCI0195 Piatra Mare</w:t>
      </w:r>
    </w:p>
    <w:p w14:paraId="752C3687" w14:textId="77777777" w:rsidR="00450A6C" w:rsidRPr="004604D3" w:rsidRDefault="00450A6C" w:rsidP="00450A6C">
      <w:pPr>
        <w:pStyle w:val="BorderedParagraph"/>
        <w:spacing w:after="0"/>
        <w:jc w:val="both"/>
      </w:pPr>
      <w:r w:rsidRPr="004604D3">
        <w:rPr>
          <w:sz w:val="22"/>
          <w:szCs w:val="22"/>
        </w:rPr>
        <w:t>- Formularul Standard al sitului Natura 2000 ROSCI0195 Piatra Mare</w:t>
      </w:r>
    </w:p>
    <w:p w14:paraId="3C34DEF1" w14:textId="77777777" w:rsidR="00114C21" w:rsidRPr="00450A6C" w:rsidRDefault="00450A6C" w:rsidP="00450A6C">
      <w:pPr>
        <w:pStyle w:val="BorderedParagraph"/>
        <w:spacing w:after="0"/>
        <w:jc w:val="both"/>
      </w:pPr>
      <w:r w:rsidRPr="004604D3">
        <w:rPr>
          <w:sz w:val="22"/>
          <w:szCs w:val="22"/>
        </w:rPr>
        <w:t>- Proiectul ”Identificarea zonelor potențiale de non intervenție/ protecție strictă în habitate naturale terestre și marine în vederea punerii în aplicare a Strategiei europene privind biodiversitatea pentru perioada 2021-2030”</w:t>
      </w:r>
    </w:p>
    <w:p w14:paraId="53598DCE" w14:textId="77777777" w:rsidR="00114C21" w:rsidRPr="00241FAB" w:rsidRDefault="00114C21" w:rsidP="00114C21"/>
    <w:p w14:paraId="2DA1F1E7" w14:textId="77777777" w:rsidR="00114C21" w:rsidRPr="00241FAB" w:rsidRDefault="00114C21" w:rsidP="00114C21">
      <w:pPr>
        <w:jc w:val="center"/>
      </w:pPr>
      <w:r w:rsidRPr="00241FAB">
        <w:rPr>
          <w:b/>
          <w:sz w:val="22"/>
          <w:szCs w:val="22"/>
        </w:rPr>
        <w:t xml:space="preserve">4. Consultări publice cu privire la desemnarea</w:t>
      </w:r>
      <w:r w:rsidRPr="00241FAB">
        <w:br/>
      </w:r>
      <w:r w:rsidRPr="00241FAB">
        <w:rPr>
          <w:b/>
          <w:sz w:val="22"/>
          <w:szCs w:val="22"/>
        </w:rPr>
        <w:t xml:space="preserve"> </w:t>
      </w:r>
      <w:r w:rsidR="009D55BD" w:rsidRPr="009D55BD">
        <w:rPr>
          <w:b/>
          <w:sz w:val="22"/>
          <w:szCs w:val="22"/>
        </w:rPr>
        <w:t>Zonelor Prioritare pentru Biodiversitate</w:t>
      </w:r>
    </w:p>
    <w:p w14:paraId="38C9EB22" w14:textId="77777777" w:rsidR="00114C21" w:rsidRPr="00241FAB" w:rsidRDefault="00114C21" w:rsidP="00114C21">
      <w:r w:rsidRPr="00241FAB">
        <w:rPr>
          <w:sz w:val="22"/>
          <w:szCs w:val="22"/>
        </w:rPr>
        <w:t>Detalii privind consultările publice realizate:</w:t>
      </w:r>
    </w:p>
    <w:p w14:paraId="16A20C97" w14:textId="77777777" w:rsidR="00450A6C" w:rsidRPr="00D93AD7" w:rsidRDefault="00450A6C" w:rsidP="00450A6C">
      <w:pPr>
        <w:pStyle w:val="BorderedParagraph"/>
        <w:spacing w:after="0"/>
        <w:jc w:val="both"/>
        <w:rPr>
          <w:sz w:val="22"/>
          <w:szCs w:val="22"/>
        </w:rPr>
      </w:pPr>
      <w:bookmarkStart w:id="1" w:name="_Hlk201574168"/>
      <w:r w:rsidRPr="00D93AD7">
        <w:rPr>
          <w:sz w:val="22"/>
          <w:szCs w:val="22"/>
        </w:rPr>
        <w:t>Consultările publice au fost realizate la: 26 septembrie 2024 - Brașov, 23 mai 2025 - DS Brașov, 16-18 februarie 2026 - consultare Prefectură Brașov.</w:t>
      </w:r>
    </w:p>
    <w:p w14:paraId="61C9BE0B" w14:textId="77777777" w:rsidR="00F66D43" w:rsidRPr="00241FAB" w:rsidRDefault="00450A6C" w:rsidP="00450A6C">
      <w:pPr>
        <w:pStyle w:val="BorderedParagraph"/>
        <w:spacing w:after="0"/>
        <w:jc w:val="both"/>
        <w:rPr>
          <w:sz w:val="22"/>
          <w:szCs w:val="22"/>
        </w:rPr>
      </w:pPr>
      <w:r w:rsidRPr="00D93AD7">
        <w:rPr>
          <w:sz w:val="22"/>
          <w:szCs w:val="22"/>
        </w:rPr>
        <w:t xml:space="preserve">Pe lângă aceste consultări, au fost organizate și sesiuni de consultare online sau în format hibrid la nivel județean, desfășurate în data de 11 decembrie 2025, cu participarea reprezentanților unităților administrativ-teritoriale, ai prefecturilor și/sau ai altor instituții relevante, după caz. </w:t>
      </w:r>
    </w:p>
    <w:bookmarkEnd w:id="1"/>
    <w:p w14:paraId="138C86E3" w14:textId="77777777" w:rsidR="00114C21" w:rsidRPr="00241FAB" w:rsidRDefault="00114C21" w:rsidP="00114C21"/>
    <w:p w14:paraId="111F729B" w14:textId="77777777" w:rsidR="00114C21" w:rsidRPr="00241FAB" w:rsidRDefault="00114C21" w:rsidP="00114C21">
      <w:pPr>
        <w:jc w:val="center"/>
      </w:pPr>
      <w:r w:rsidRPr="00241FAB">
        <w:rPr>
          <w:b/>
          <w:sz w:val="22"/>
          <w:szCs w:val="22"/>
        </w:rPr>
        <w:t xml:space="preserve">5. Harta </w:t>
      </w:r>
      <w:r w:rsidR="00E51776" w:rsidRPr="00E51776">
        <w:rPr>
          <w:b/>
          <w:sz w:val="22"/>
          <w:szCs w:val="22"/>
        </w:rPr>
        <w:t>Zonelor Prioritare pentru Biodiversitate</w:t>
      </w:r>
    </w:p>
    <w:p w14:paraId="378BCBE2" w14:textId="77777777" w:rsidR="00FB0138" w:rsidRPr="00FB0138" w:rsidRDefault="00FB0138" w:rsidP="00FB0138">
      <w:pPr>
        <w:jc w:val="both"/>
        <w:rPr>
          <w:sz w:val="22"/>
          <w:szCs w:val="22"/>
        </w:rPr>
      </w:pPr>
      <w:bookmarkStart w:id="2" w:name="_Hlk206511765"/>
      <w:bookmarkStart w:id="3" w:name="_Hlk204680740"/>
      <w:r w:rsidRPr="00FB0138">
        <w:rPr>
          <w:sz w:val="22"/>
          <w:szCs w:val="22"/>
        </w:rPr>
        <w:t>Limitele Zonelor Prioritare pentru Biodiversitate sunt disponibile în format digital:</w:t>
      </w:r>
    </w:p>
    <w:p w14:paraId="7E7C6A5D" w14:textId="09195FCB" w:rsidR="00525881" w:rsidRPr="00E51776" w:rsidRDefault="00FB0138" w:rsidP="00FB0138">
      <w:pPr>
        <w:jc w:val="both"/>
        <w:rPr>
          <w:sz w:val="22"/>
          <w:szCs w:val="22"/>
        </w:rPr>
      </w:pPr>
      <w:r w:rsidRPr="00FB0138">
        <w:rPr>
          <w:sz w:val="22"/>
          <w:szCs w:val="22"/>
        </w:rPr>
        <w:t xml:space="preserve">Link: https://mmediu.ro/domenii/mediu/arii-naturale-protejate/zpb-pnrr-i-3/ </w:t>
      </w:r>
      <w:r w:rsidR="00CA3179" w:rsidRPr="00D56FEB">
        <w:rPr>
          <w:sz w:val="22"/>
          <w:szCs w:val="22"/>
        </w:rPr>
        <w:t xml:space="preserve"> </w:t>
      </w:r>
      <w:bookmarkEnd w:id="2"/>
      <w:bookmarkEnd w:id="3"/>
    </w:p>
    <w:sectPr w:rsidR="00525881" w:rsidRPr="00E51776" w:rsidSect="00114C21">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407E18"/>
    <w:multiLevelType w:val="hybridMultilevel"/>
    <w:tmpl w:val="78D2A07A"/>
    <w:lvl w:ilvl="0" w:tplc="9DA69856">
      <w:start w:val="8"/>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15:restartNumberingAfterBreak="0">
    <w:nsid w:val="475E19C3"/>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 w15:restartNumberingAfterBreak="0">
    <w:nsid w:val="4C2D1FD0"/>
    <w:multiLevelType w:val="hybridMultilevel"/>
    <w:tmpl w:val="2E8E5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406A34"/>
    <w:multiLevelType w:val="hybridMultilevel"/>
    <w:tmpl w:val="41083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4752386">
    <w:abstractNumId w:val="1"/>
  </w:num>
  <w:num w:numId="2" w16cid:durableId="291057671">
    <w:abstractNumId w:val="2"/>
  </w:num>
  <w:num w:numId="3" w16cid:durableId="1496385461">
    <w:abstractNumId w:val="3"/>
  </w:num>
  <w:num w:numId="4" w16cid:durableId="1677030472">
    <w:abstractNumId w:val="0"/>
  </w:num>
  <w:num w:numId="5" w16cid:durableId="260457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21"/>
    <w:rsid w:val="000128F0"/>
    <w:rsid w:val="00035585"/>
    <w:rsid w:val="00051D26"/>
    <w:rsid w:val="000553BE"/>
    <w:rsid w:val="000727B3"/>
    <w:rsid w:val="000B0017"/>
    <w:rsid w:val="000D0FD1"/>
    <w:rsid w:val="000D7ED3"/>
    <w:rsid w:val="000F68F4"/>
    <w:rsid w:val="00104204"/>
    <w:rsid w:val="00106308"/>
    <w:rsid w:val="00114C21"/>
    <w:rsid w:val="0012200F"/>
    <w:rsid w:val="001460A6"/>
    <w:rsid w:val="001627BF"/>
    <w:rsid w:val="001731DB"/>
    <w:rsid w:val="00173F2B"/>
    <w:rsid w:val="00176182"/>
    <w:rsid w:val="001A4ACD"/>
    <w:rsid w:val="001B3102"/>
    <w:rsid w:val="001C1D31"/>
    <w:rsid w:val="001C59EC"/>
    <w:rsid w:val="001C6BF7"/>
    <w:rsid w:val="001D66F1"/>
    <w:rsid w:val="001E4DEA"/>
    <w:rsid w:val="001F2F97"/>
    <w:rsid w:val="00206E0C"/>
    <w:rsid w:val="00231EEA"/>
    <w:rsid w:val="002408CA"/>
    <w:rsid w:val="00241FAB"/>
    <w:rsid w:val="00243B35"/>
    <w:rsid w:val="00245DD2"/>
    <w:rsid w:val="002579D5"/>
    <w:rsid w:val="00272486"/>
    <w:rsid w:val="00290122"/>
    <w:rsid w:val="002A4E18"/>
    <w:rsid w:val="002C242F"/>
    <w:rsid w:val="002C3576"/>
    <w:rsid w:val="00320936"/>
    <w:rsid w:val="00320B0F"/>
    <w:rsid w:val="00336274"/>
    <w:rsid w:val="00347571"/>
    <w:rsid w:val="00356171"/>
    <w:rsid w:val="003B685D"/>
    <w:rsid w:val="003D0A28"/>
    <w:rsid w:val="003E7468"/>
    <w:rsid w:val="00403552"/>
    <w:rsid w:val="00410538"/>
    <w:rsid w:val="00416EDC"/>
    <w:rsid w:val="00424AE0"/>
    <w:rsid w:val="0044412D"/>
    <w:rsid w:val="00450A6C"/>
    <w:rsid w:val="00452E04"/>
    <w:rsid w:val="00473038"/>
    <w:rsid w:val="00480F56"/>
    <w:rsid w:val="004823EA"/>
    <w:rsid w:val="004A3626"/>
    <w:rsid w:val="004B61D9"/>
    <w:rsid w:val="004C7751"/>
    <w:rsid w:val="004F08F6"/>
    <w:rsid w:val="004F13B0"/>
    <w:rsid w:val="0050010B"/>
    <w:rsid w:val="00525881"/>
    <w:rsid w:val="005306AE"/>
    <w:rsid w:val="0057161A"/>
    <w:rsid w:val="00583D0D"/>
    <w:rsid w:val="00590EE8"/>
    <w:rsid w:val="005917A5"/>
    <w:rsid w:val="005A5F88"/>
    <w:rsid w:val="005B25A7"/>
    <w:rsid w:val="005C3EC4"/>
    <w:rsid w:val="005C4A02"/>
    <w:rsid w:val="005D478F"/>
    <w:rsid w:val="005D714B"/>
    <w:rsid w:val="005F75EA"/>
    <w:rsid w:val="0060246D"/>
    <w:rsid w:val="006075B3"/>
    <w:rsid w:val="006104ED"/>
    <w:rsid w:val="006166FE"/>
    <w:rsid w:val="00627454"/>
    <w:rsid w:val="006476F0"/>
    <w:rsid w:val="00666270"/>
    <w:rsid w:val="00687557"/>
    <w:rsid w:val="00692E50"/>
    <w:rsid w:val="00695B84"/>
    <w:rsid w:val="006A3D9E"/>
    <w:rsid w:val="006A71D4"/>
    <w:rsid w:val="006B75C6"/>
    <w:rsid w:val="006C1BA7"/>
    <w:rsid w:val="006E19A4"/>
    <w:rsid w:val="006E546C"/>
    <w:rsid w:val="00717D9C"/>
    <w:rsid w:val="00735BC6"/>
    <w:rsid w:val="00760355"/>
    <w:rsid w:val="007623C9"/>
    <w:rsid w:val="007751D4"/>
    <w:rsid w:val="00780DD6"/>
    <w:rsid w:val="007A3FAF"/>
    <w:rsid w:val="007B1BD3"/>
    <w:rsid w:val="007B2AFF"/>
    <w:rsid w:val="007B2DB1"/>
    <w:rsid w:val="007B37EF"/>
    <w:rsid w:val="007C14F3"/>
    <w:rsid w:val="007C57BA"/>
    <w:rsid w:val="007C5C18"/>
    <w:rsid w:val="007D097B"/>
    <w:rsid w:val="007D508C"/>
    <w:rsid w:val="007E3025"/>
    <w:rsid w:val="008061F0"/>
    <w:rsid w:val="00810E4C"/>
    <w:rsid w:val="00830D40"/>
    <w:rsid w:val="0083209A"/>
    <w:rsid w:val="008501B1"/>
    <w:rsid w:val="00855943"/>
    <w:rsid w:val="0087000F"/>
    <w:rsid w:val="008757B9"/>
    <w:rsid w:val="00891A07"/>
    <w:rsid w:val="0089291F"/>
    <w:rsid w:val="0089756A"/>
    <w:rsid w:val="008A07E7"/>
    <w:rsid w:val="008B1F19"/>
    <w:rsid w:val="008B48EE"/>
    <w:rsid w:val="008C7F52"/>
    <w:rsid w:val="008F6ADB"/>
    <w:rsid w:val="00906245"/>
    <w:rsid w:val="009365F5"/>
    <w:rsid w:val="00967484"/>
    <w:rsid w:val="00990100"/>
    <w:rsid w:val="009A29B8"/>
    <w:rsid w:val="009C308F"/>
    <w:rsid w:val="009D55BD"/>
    <w:rsid w:val="009E1A52"/>
    <w:rsid w:val="00A25FE0"/>
    <w:rsid w:val="00A6457D"/>
    <w:rsid w:val="00A70BAC"/>
    <w:rsid w:val="00AD6D3A"/>
    <w:rsid w:val="00B03CAB"/>
    <w:rsid w:val="00B15E79"/>
    <w:rsid w:val="00B2207A"/>
    <w:rsid w:val="00B243F8"/>
    <w:rsid w:val="00B62B76"/>
    <w:rsid w:val="00B64B38"/>
    <w:rsid w:val="00B66432"/>
    <w:rsid w:val="00B669CA"/>
    <w:rsid w:val="00B82C53"/>
    <w:rsid w:val="00B85C71"/>
    <w:rsid w:val="00BF173C"/>
    <w:rsid w:val="00C134DE"/>
    <w:rsid w:val="00C41D7F"/>
    <w:rsid w:val="00C4769A"/>
    <w:rsid w:val="00C6498C"/>
    <w:rsid w:val="00C95F43"/>
    <w:rsid w:val="00CA3179"/>
    <w:rsid w:val="00CC6853"/>
    <w:rsid w:val="00CF488F"/>
    <w:rsid w:val="00D02321"/>
    <w:rsid w:val="00D331EE"/>
    <w:rsid w:val="00D418E4"/>
    <w:rsid w:val="00D47C67"/>
    <w:rsid w:val="00D61C36"/>
    <w:rsid w:val="00D72620"/>
    <w:rsid w:val="00D7357B"/>
    <w:rsid w:val="00DA0676"/>
    <w:rsid w:val="00DC3381"/>
    <w:rsid w:val="00DE2118"/>
    <w:rsid w:val="00DE301D"/>
    <w:rsid w:val="00E222B0"/>
    <w:rsid w:val="00E23065"/>
    <w:rsid w:val="00E30FA0"/>
    <w:rsid w:val="00E51776"/>
    <w:rsid w:val="00E65FF1"/>
    <w:rsid w:val="00E81048"/>
    <w:rsid w:val="00E932FC"/>
    <w:rsid w:val="00E942F9"/>
    <w:rsid w:val="00EB177A"/>
    <w:rsid w:val="00EB1ACD"/>
    <w:rsid w:val="00EB2052"/>
    <w:rsid w:val="00EC1D45"/>
    <w:rsid w:val="00F032C5"/>
    <w:rsid w:val="00F3152C"/>
    <w:rsid w:val="00F66D43"/>
    <w:rsid w:val="00F822FC"/>
    <w:rsid w:val="00FB0138"/>
    <w:rsid w:val="00FB4211"/>
    <w:rsid w:val="00FE60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75016"/>
  <w15:chartTrackingRefBased/>
  <w15:docId w15:val="{279AE861-6064-41CD-80D1-7AF344EC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21"/>
    <w:rPr>
      <w:rFonts w:ascii="Arial" w:eastAsia="Arial" w:hAnsi="Arial" w:cs="Arial"/>
      <w:noProof/>
      <w:kern w:val="0"/>
      <w:sz w:val="20"/>
      <w:szCs w:val="20"/>
      <w14:ligatures w14:val="none"/>
    </w:rPr>
  </w:style>
  <w:style w:type="paragraph" w:styleId="Heading1">
    <w:name w:val="heading 1"/>
    <w:basedOn w:val="Normal"/>
    <w:next w:val="Normal"/>
    <w:link w:val="Heading1Char"/>
    <w:uiPriority w:val="9"/>
    <w:qFormat/>
    <w:rsid w:val="00114C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4C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4C2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4C2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4C2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4C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C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C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C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rPr>
  </w:style>
  <w:style w:type="character" w:customStyle="1" w:styleId="Heading1Char">
    <w:name w:val="Heading 1 Char"/>
    <w:basedOn w:val="DefaultParagraphFont"/>
    <w:link w:val="Heading1"/>
    <w:uiPriority w:val="9"/>
    <w:rsid w:val="00114C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4C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4C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4C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4C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4C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C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C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C21"/>
    <w:rPr>
      <w:rFonts w:eastAsiaTheme="majorEastAsia" w:cstheme="majorBidi"/>
      <w:color w:val="272727" w:themeColor="text1" w:themeTint="D8"/>
    </w:rPr>
  </w:style>
  <w:style w:type="paragraph" w:styleId="Title">
    <w:name w:val="Title"/>
    <w:basedOn w:val="Normal"/>
    <w:next w:val="Normal"/>
    <w:link w:val="TitleChar"/>
    <w:uiPriority w:val="10"/>
    <w:qFormat/>
    <w:rsid w:val="00114C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C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C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C21"/>
    <w:pPr>
      <w:spacing w:before="160"/>
      <w:jc w:val="center"/>
    </w:pPr>
    <w:rPr>
      <w:i/>
      <w:iCs/>
      <w:color w:val="404040" w:themeColor="text1" w:themeTint="BF"/>
    </w:rPr>
  </w:style>
  <w:style w:type="character" w:customStyle="1" w:styleId="QuoteChar">
    <w:name w:val="Quote Char"/>
    <w:basedOn w:val="DefaultParagraphFont"/>
    <w:link w:val="Quote"/>
    <w:uiPriority w:val="29"/>
    <w:rsid w:val="00114C21"/>
    <w:rPr>
      <w:i/>
      <w:iCs/>
      <w:color w:val="404040" w:themeColor="text1" w:themeTint="BF"/>
    </w:rPr>
  </w:style>
  <w:style w:type="paragraph" w:styleId="ListParagraph">
    <w:name w:val="List Paragraph"/>
    <w:basedOn w:val="Normal"/>
    <w:uiPriority w:val="34"/>
    <w:qFormat/>
    <w:rsid w:val="00114C21"/>
    <w:pPr>
      <w:ind w:left="720"/>
      <w:contextualSpacing/>
    </w:pPr>
  </w:style>
  <w:style w:type="character" w:styleId="IntenseEmphasis">
    <w:name w:val="Intense Emphasis"/>
    <w:basedOn w:val="DefaultParagraphFont"/>
    <w:uiPriority w:val="21"/>
    <w:qFormat/>
    <w:rsid w:val="00114C21"/>
    <w:rPr>
      <w:i/>
      <w:iCs/>
      <w:color w:val="2F5496" w:themeColor="accent1" w:themeShade="BF"/>
    </w:rPr>
  </w:style>
  <w:style w:type="paragraph" w:styleId="IntenseQuote">
    <w:name w:val="Intense Quote"/>
    <w:basedOn w:val="Normal"/>
    <w:next w:val="Normal"/>
    <w:link w:val="IntenseQuoteChar"/>
    <w:uiPriority w:val="30"/>
    <w:qFormat/>
    <w:rsid w:val="00114C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4C21"/>
    <w:rPr>
      <w:i/>
      <w:iCs/>
      <w:color w:val="2F5496" w:themeColor="accent1" w:themeShade="BF"/>
    </w:rPr>
  </w:style>
  <w:style w:type="character" w:styleId="IntenseReference">
    <w:name w:val="Intense Reference"/>
    <w:basedOn w:val="DefaultParagraphFont"/>
    <w:uiPriority w:val="32"/>
    <w:qFormat/>
    <w:rsid w:val="00114C21"/>
    <w:rPr>
      <w:b/>
      <w:bCs/>
      <w:smallCaps/>
      <w:color w:val="2F5496" w:themeColor="accent1" w:themeShade="BF"/>
      <w:spacing w:val="5"/>
    </w:rPr>
  </w:style>
  <w:style w:type="paragraph" w:customStyle="1" w:styleId="BorderedParagraph">
    <w:name w:val="BorderedParagraph"/>
    <w:basedOn w:val="Normal"/>
    <w:rsid w:val="00114C21"/>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114C21"/>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114C21"/>
    <w:rPr>
      <w:sz w:val="16"/>
      <w:szCs w:val="16"/>
    </w:rPr>
  </w:style>
  <w:style w:type="paragraph" w:styleId="CommentText">
    <w:name w:val="annotation text"/>
    <w:basedOn w:val="Normal"/>
    <w:link w:val="CommentTextChar"/>
    <w:uiPriority w:val="99"/>
    <w:unhideWhenUsed/>
    <w:rsid w:val="00114C21"/>
    <w:pPr>
      <w:spacing w:line="240" w:lineRule="auto"/>
    </w:pPr>
  </w:style>
  <w:style w:type="character" w:customStyle="1" w:styleId="CommentTextChar">
    <w:name w:val="Comment Text Char"/>
    <w:basedOn w:val="DefaultParagraphFont"/>
    <w:link w:val="CommentText"/>
    <w:uiPriority w:val="99"/>
    <w:rsid w:val="00114C21"/>
    <w:rPr>
      <w:rFonts w:ascii="Arial" w:eastAsia="Arial" w:hAnsi="Arial" w:cs="Arial"/>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10E4C"/>
    <w:rPr>
      <w:b/>
      <w:bCs/>
    </w:rPr>
  </w:style>
  <w:style w:type="character" w:customStyle="1" w:styleId="CommentSubjectChar">
    <w:name w:val="Comment Subject Char"/>
    <w:basedOn w:val="CommentTextChar"/>
    <w:link w:val="CommentSubject"/>
    <w:uiPriority w:val="99"/>
    <w:semiHidden/>
    <w:rsid w:val="00810E4C"/>
    <w:rPr>
      <w:rFonts w:ascii="Arial" w:eastAsia="Arial" w:hAnsi="Arial" w:cs="Arial"/>
      <w:b/>
      <w:bCs/>
      <w:kern w:val="0"/>
      <w:sz w:val="20"/>
      <w:szCs w:val="20"/>
      <w:lang w:val="en-US"/>
      <w14:ligatures w14:val="none"/>
    </w:rPr>
  </w:style>
  <w:style w:type="character" w:styleId="Hyperlink">
    <w:name w:val="Hyperlink"/>
    <w:basedOn w:val="DefaultParagraphFont"/>
    <w:uiPriority w:val="99"/>
    <w:unhideWhenUsed/>
    <w:rsid w:val="00F66D43"/>
    <w:rPr>
      <w:color w:val="0563C1" w:themeColor="hyperlink"/>
      <w:u w:val="single"/>
    </w:rPr>
  </w:style>
  <w:style w:type="character" w:styleId="UnresolvedMention">
    <w:name w:val="Unresolved Mention"/>
    <w:basedOn w:val="DefaultParagraphFont"/>
    <w:uiPriority w:val="99"/>
    <w:semiHidden/>
    <w:unhideWhenUsed/>
    <w:rsid w:val="00A25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4648">
      <w:bodyDiv w:val="1"/>
      <w:marLeft w:val="0"/>
      <w:marRight w:val="0"/>
      <w:marTop w:val="0"/>
      <w:marBottom w:val="0"/>
      <w:divBdr>
        <w:top w:val="none" w:sz="0" w:space="0" w:color="auto"/>
        <w:left w:val="none" w:sz="0" w:space="0" w:color="auto"/>
        <w:bottom w:val="none" w:sz="0" w:space="0" w:color="auto"/>
        <w:right w:val="none" w:sz="0" w:space="0" w:color="auto"/>
      </w:divBdr>
      <w:divsChild>
        <w:div w:id="1685521635">
          <w:marLeft w:val="0"/>
          <w:marRight w:val="0"/>
          <w:marTop w:val="0"/>
          <w:marBottom w:val="0"/>
          <w:divBdr>
            <w:top w:val="none" w:sz="0" w:space="0" w:color="auto"/>
            <w:left w:val="none" w:sz="0" w:space="0" w:color="auto"/>
            <w:bottom w:val="none" w:sz="0" w:space="0" w:color="auto"/>
            <w:right w:val="none" w:sz="0" w:space="0" w:color="auto"/>
          </w:divBdr>
        </w:div>
        <w:div w:id="1886871214">
          <w:marLeft w:val="0"/>
          <w:marRight w:val="0"/>
          <w:marTop w:val="0"/>
          <w:marBottom w:val="0"/>
          <w:divBdr>
            <w:top w:val="none" w:sz="0" w:space="0" w:color="auto"/>
            <w:left w:val="none" w:sz="0" w:space="0" w:color="auto"/>
            <w:bottom w:val="none" w:sz="0" w:space="0" w:color="auto"/>
            <w:right w:val="none" w:sz="0" w:space="0" w:color="auto"/>
          </w:divBdr>
          <w:divsChild>
            <w:div w:id="12402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67322">
      <w:bodyDiv w:val="1"/>
      <w:marLeft w:val="0"/>
      <w:marRight w:val="0"/>
      <w:marTop w:val="0"/>
      <w:marBottom w:val="0"/>
      <w:divBdr>
        <w:top w:val="none" w:sz="0" w:space="0" w:color="auto"/>
        <w:left w:val="none" w:sz="0" w:space="0" w:color="auto"/>
        <w:bottom w:val="none" w:sz="0" w:space="0" w:color="auto"/>
        <w:right w:val="none" w:sz="0" w:space="0" w:color="auto"/>
      </w:divBdr>
      <w:divsChild>
        <w:div w:id="610206510">
          <w:marLeft w:val="0"/>
          <w:marRight w:val="0"/>
          <w:marTop w:val="0"/>
          <w:marBottom w:val="0"/>
          <w:divBdr>
            <w:top w:val="none" w:sz="0" w:space="0" w:color="auto"/>
            <w:left w:val="none" w:sz="0" w:space="0" w:color="auto"/>
            <w:bottom w:val="none" w:sz="0" w:space="0" w:color="auto"/>
            <w:right w:val="none" w:sz="0" w:space="0" w:color="auto"/>
          </w:divBdr>
        </w:div>
        <w:div w:id="555314015">
          <w:marLeft w:val="0"/>
          <w:marRight w:val="0"/>
          <w:marTop w:val="0"/>
          <w:marBottom w:val="0"/>
          <w:divBdr>
            <w:top w:val="none" w:sz="0" w:space="0" w:color="auto"/>
            <w:left w:val="none" w:sz="0" w:space="0" w:color="auto"/>
            <w:bottom w:val="none" w:sz="0" w:space="0" w:color="auto"/>
            <w:right w:val="none" w:sz="0" w:space="0" w:color="auto"/>
          </w:divBdr>
          <w:divsChild>
            <w:div w:id="45661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396713">
      <w:bodyDiv w:val="1"/>
      <w:marLeft w:val="0"/>
      <w:marRight w:val="0"/>
      <w:marTop w:val="0"/>
      <w:marBottom w:val="0"/>
      <w:divBdr>
        <w:top w:val="none" w:sz="0" w:space="0" w:color="auto"/>
        <w:left w:val="none" w:sz="0" w:space="0" w:color="auto"/>
        <w:bottom w:val="none" w:sz="0" w:space="0" w:color="auto"/>
        <w:right w:val="none" w:sz="0" w:space="0" w:color="auto"/>
      </w:divBdr>
    </w:div>
    <w:div w:id="884801768">
      <w:bodyDiv w:val="1"/>
      <w:marLeft w:val="0"/>
      <w:marRight w:val="0"/>
      <w:marTop w:val="0"/>
      <w:marBottom w:val="0"/>
      <w:divBdr>
        <w:top w:val="none" w:sz="0" w:space="0" w:color="auto"/>
        <w:left w:val="none" w:sz="0" w:space="0" w:color="auto"/>
        <w:bottom w:val="none" w:sz="0" w:space="0" w:color="auto"/>
        <w:right w:val="none" w:sz="0" w:space="0" w:color="auto"/>
      </w:divBdr>
      <w:divsChild>
        <w:div w:id="2070297897">
          <w:marLeft w:val="0"/>
          <w:marRight w:val="0"/>
          <w:marTop w:val="0"/>
          <w:marBottom w:val="0"/>
          <w:divBdr>
            <w:top w:val="none" w:sz="0" w:space="0" w:color="auto"/>
            <w:left w:val="none" w:sz="0" w:space="0" w:color="auto"/>
            <w:bottom w:val="none" w:sz="0" w:space="0" w:color="auto"/>
            <w:right w:val="none" w:sz="0" w:space="0" w:color="auto"/>
          </w:divBdr>
        </w:div>
        <w:div w:id="1197036341">
          <w:marLeft w:val="0"/>
          <w:marRight w:val="0"/>
          <w:marTop w:val="0"/>
          <w:marBottom w:val="0"/>
          <w:divBdr>
            <w:top w:val="none" w:sz="0" w:space="0" w:color="auto"/>
            <w:left w:val="none" w:sz="0" w:space="0" w:color="auto"/>
            <w:bottom w:val="none" w:sz="0" w:space="0" w:color="auto"/>
            <w:right w:val="none" w:sz="0" w:space="0" w:color="auto"/>
          </w:divBdr>
          <w:divsChild>
            <w:div w:id="1616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05249">
      <w:bodyDiv w:val="1"/>
      <w:marLeft w:val="0"/>
      <w:marRight w:val="0"/>
      <w:marTop w:val="0"/>
      <w:marBottom w:val="0"/>
      <w:divBdr>
        <w:top w:val="none" w:sz="0" w:space="0" w:color="auto"/>
        <w:left w:val="none" w:sz="0" w:space="0" w:color="auto"/>
        <w:bottom w:val="none" w:sz="0" w:space="0" w:color="auto"/>
        <w:right w:val="none" w:sz="0" w:space="0" w:color="auto"/>
      </w:divBdr>
      <w:divsChild>
        <w:div w:id="343826189">
          <w:marLeft w:val="0"/>
          <w:marRight w:val="0"/>
          <w:marTop w:val="0"/>
          <w:marBottom w:val="0"/>
          <w:divBdr>
            <w:top w:val="none" w:sz="0" w:space="0" w:color="auto"/>
            <w:left w:val="none" w:sz="0" w:space="0" w:color="auto"/>
            <w:bottom w:val="none" w:sz="0" w:space="0" w:color="auto"/>
            <w:right w:val="none" w:sz="0" w:space="0" w:color="auto"/>
          </w:divBdr>
        </w:div>
        <w:div w:id="1239825719">
          <w:marLeft w:val="0"/>
          <w:marRight w:val="0"/>
          <w:marTop w:val="0"/>
          <w:marBottom w:val="0"/>
          <w:divBdr>
            <w:top w:val="none" w:sz="0" w:space="0" w:color="auto"/>
            <w:left w:val="none" w:sz="0" w:space="0" w:color="auto"/>
            <w:bottom w:val="none" w:sz="0" w:space="0" w:color="auto"/>
            <w:right w:val="none" w:sz="0" w:space="0" w:color="auto"/>
          </w:divBdr>
          <w:divsChild>
            <w:div w:id="14224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14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5FF6F-DA01-4094-A0D3-08AA8AA8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1339</Words>
  <Characters>7634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PC4</dc:creator>
  <cp:keywords/>
  <dc:description/>
  <cp:lastModifiedBy>Ana Corpade</cp:lastModifiedBy>
  <cp:revision>6</cp:revision>
  <dcterms:created xsi:type="dcterms:W3CDTF">2026-05-07T13:24:00Z</dcterms:created>
  <dcterms:modified xsi:type="dcterms:W3CDTF">2026-06-30T01:59:00Z</dcterms:modified>
</cp:coreProperties>
</file>